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C479" w14:textId="77777777" w:rsidR="006C44B1" w:rsidRDefault="006C44B1" w:rsidP="006C4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you have </w:t>
      </w:r>
      <w:r w:rsidRPr="00AD3932">
        <w:rPr>
          <w:rFonts w:ascii="Arial" w:hAnsi="Arial" w:cs="Arial"/>
          <w:sz w:val="22"/>
          <w:szCs w:val="22"/>
          <w:u w:val="single"/>
        </w:rPr>
        <w:t>read and are familiar</w:t>
      </w:r>
      <w:r>
        <w:rPr>
          <w:rFonts w:ascii="Arial" w:hAnsi="Arial" w:cs="Arial"/>
          <w:sz w:val="22"/>
          <w:szCs w:val="22"/>
        </w:rPr>
        <w:t xml:space="preserve"> with the details in the </w:t>
      </w:r>
      <w:r w:rsidR="00AE51E6">
        <w:rPr>
          <w:rFonts w:ascii="Arial" w:hAnsi="Arial" w:cs="Arial"/>
          <w:sz w:val="22"/>
          <w:szCs w:val="22"/>
        </w:rPr>
        <w:t xml:space="preserve">Domestic Abuse </w:t>
      </w:r>
      <w:r>
        <w:rPr>
          <w:rFonts w:ascii="Arial" w:hAnsi="Arial" w:cs="Arial"/>
          <w:sz w:val="22"/>
          <w:szCs w:val="22"/>
        </w:rPr>
        <w:t>Policy</w:t>
      </w:r>
      <w:r w:rsidR="00C37705">
        <w:rPr>
          <w:rFonts w:ascii="Arial" w:hAnsi="Arial" w:cs="Arial"/>
          <w:sz w:val="22"/>
          <w:szCs w:val="22"/>
        </w:rPr>
        <w:t xml:space="preserve"> and supporting FAQs</w:t>
      </w:r>
      <w:r>
        <w:rPr>
          <w:rFonts w:ascii="Arial" w:hAnsi="Arial" w:cs="Arial"/>
          <w:sz w:val="22"/>
          <w:szCs w:val="22"/>
        </w:rPr>
        <w:t xml:space="preserve"> before the meeting.</w:t>
      </w:r>
    </w:p>
    <w:p w14:paraId="29CF472D" w14:textId="77777777" w:rsidR="006C44B1" w:rsidRDefault="006C44B1" w:rsidP="006C44B1">
      <w:pPr>
        <w:jc w:val="both"/>
        <w:rPr>
          <w:rFonts w:ascii="Arial" w:hAnsi="Arial" w:cs="Arial"/>
          <w:b/>
          <w:sz w:val="22"/>
          <w:szCs w:val="22"/>
        </w:rPr>
      </w:pPr>
    </w:p>
    <w:p w14:paraId="0FEA4E6F" w14:textId="77777777" w:rsidR="006C44B1" w:rsidRPr="006407E4" w:rsidRDefault="006C44B1" w:rsidP="001A594A">
      <w:pPr>
        <w:jc w:val="both"/>
        <w:outlineLvl w:val="0"/>
        <w:rPr>
          <w:rFonts w:ascii="Arial" w:hAnsi="Arial" w:cs="Arial"/>
          <w:sz w:val="18"/>
          <w:szCs w:val="18"/>
        </w:rPr>
      </w:pPr>
      <w:r w:rsidRPr="006407E4">
        <w:rPr>
          <w:rFonts w:ascii="Arial" w:hAnsi="Arial" w:cs="Arial"/>
          <w:sz w:val="22"/>
          <w:szCs w:val="22"/>
        </w:rPr>
        <w:t>Employee Name: ______________________  Department: __________________</w:t>
      </w:r>
      <w:r w:rsidRPr="006407E4">
        <w:rPr>
          <w:rFonts w:ascii="Arial" w:hAnsi="Arial" w:cs="Arial"/>
          <w:sz w:val="18"/>
          <w:szCs w:val="18"/>
        </w:rPr>
        <w:tab/>
      </w:r>
      <w:r w:rsidRPr="006407E4">
        <w:rPr>
          <w:rFonts w:ascii="Arial" w:hAnsi="Arial" w:cs="Arial"/>
          <w:sz w:val="18"/>
          <w:szCs w:val="18"/>
        </w:rPr>
        <w:tab/>
      </w:r>
    </w:p>
    <w:p w14:paraId="2ACFBDEF" w14:textId="77777777" w:rsidR="006C44B1" w:rsidRPr="00D76654" w:rsidRDefault="006C44B1" w:rsidP="006C44B1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6"/>
      </w:tblGrid>
      <w:tr w:rsidR="00A02E49" w:rsidRPr="000B3C3D" w14:paraId="323BE35F" w14:textId="77777777" w:rsidTr="00502A87">
        <w:tc>
          <w:tcPr>
            <w:tcW w:w="8330" w:type="dxa"/>
            <w:gridSpan w:val="2"/>
            <w:shd w:val="clear" w:color="auto" w:fill="0070C0"/>
          </w:tcPr>
          <w:p w14:paraId="7EB649D8" w14:textId="77777777" w:rsidR="00A02E49" w:rsidRPr="000B3C3D" w:rsidRDefault="00A02E49" w:rsidP="00C377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Pre-Meeting Action</w:t>
            </w:r>
          </w:p>
        </w:tc>
      </w:tr>
      <w:tr w:rsidR="00A02E49" w:rsidRPr="000B3C3D" w14:paraId="3310370A" w14:textId="77777777" w:rsidTr="00502A87">
        <w:tc>
          <w:tcPr>
            <w:tcW w:w="534" w:type="dxa"/>
            <w:shd w:val="clear" w:color="auto" w:fill="0070C0"/>
          </w:tcPr>
          <w:p w14:paraId="3E8E8FC0" w14:textId="77777777" w:rsidR="00A02E49" w:rsidRPr="000B3C3D" w:rsidRDefault="00A02E49" w:rsidP="00C3770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7E2D833A" w14:textId="77777777" w:rsidR="00A02E49" w:rsidRPr="000B3C3D" w:rsidRDefault="00DD5F77" w:rsidP="00DD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support plan is for anyone experiencing</w:t>
            </w:r>
            <w:r w:rsidR="00AE51E6">
              <w:rPr>
                <w:rFonts w:ascii="Arial" w:hAnsi="Arial" w:cs="Arial"/>
                <w:sz w:val="20"/>
                <w:szCs w:val="20"/>
              </w:rPr>
              <w:t xml:space="preserve"> domestic abuse</w:t>
            </w:r>
            <w:r>
              <w:rPr>
                <w:rFonts w:ascii="Arial" w:hAnsi="Arial" w:cs="Arial"/>
                <w:sz w:val="20"/>
                <w:szCs w:val="20"/>
              </w:rPr>
              <w:t>, directly or indirectly</w:t>
            </w:r>
            <w:r w:rsidR="00AE5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it is designed to be a ‘safe space’ to discuss </w:t>
            </w:r>
            <w:r w:rsidR="00A3153A">
              <w:rPr>
                <w:rFonts w:ascii="Arial" w:hAnsi="Arial" w:cs="Arial"/>
                <w:sz w:val="20"/>
                <w:szCs w:val="20"/>
              </w:rPr>
              <w:t>the impact and how we can best support you.</w:t>
            </w:r>
          </w:p>
        </w:tc>
      </w:tr>
      <w:tr w:rsidR="00A02E49" w:rsidRPr="000B3C3D" w14:paraId="5F5DB038" w14:textId="77777777" w:rsidTr="00502A87">
        <w:tc>
          <w:tcPr>
            <w:tcW w:w="534" w:type="dxa"/>
            <w:shd w:val="clear" w:color="auto" w:fill="0070C0"/>
          </w:tcPr>
          <w:p w14:paraId="101C54ED" w14:textId="77777777" w:rsidR="00A02E49" w:rsidRPr="000B3C3D" w:rsidRDefault="00A02E49" w:rsidP="00C3770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29F2B6DB" w14:textId="77777777" w:rsidR="00A02E49" w:rsidRPr="000B3C3D" w:rsidRDefault="00DD5F77" w:rsidP="00AE51E6">
            <w:pPr>
              <w:rPr>
                <w:rFonts w:ascii="Arial" w:hAnsi="Arial" w:cs="Arial"/>
                <w:sz w:val="20"/>
                <w:szCs w:val="20"/>
              </w:rPr>
            </w:pPr>
            <w:r w:rsidRPr="000B3C3D">
              <w:rPr>
                <w:rFonts w:ascii="Arial" w:hAnsi="Arial" w:cs="Arial"/>
                <w:sz w:val="20"/>
                <w:szCs w:val="20"/>
              </w:rPr>
              <w:t>Ensure there is an appropriate confidential sp</w:t>
            </w:r>
            <w:r>
              <w:rPr>
                <w:rFonts w:ascii="Arial" w:hAnsi="Arial" w:cs="Arial"/>
                <w:sz w:val="20"/>
                <w:szCs w:val="20"/>
              </w:rPr>
              <w:t>ace available for your meeting</w:t>
            </w:r>
            <w:r w:rsidR="0037345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it is advisable that this is face to face wherever practicable).</w:t>
            </w:r>
            <w:r w:rsidR="00B358DF">
              <w:rPr>
                <w:rFonts w:ascii="Arial" w:hAnsi="Arial" w:cs="Arial"/>
                <w:sz w:val="20"/>
                <w:szCs w:val="20"/>
              </w:rPr>
              <w:t xml:space="preserve">  Try to make the environment as comfortable as possible.</w:t>
            </w:r>
          </w:p>
        </w:tc>
      </w:tr>
      <w:tr w:rsidR="00A02E49" w:rsidRPr="000B3C3D" w14:paraId="6B429676" w14:textId="77777777" w:rsidTr="00502A87">
        <w:tc>
          <w:tcPr>
            <w:tcW w:w="534" w:type="dxa"/>
            <w:shd w:val="clear" w:color="auto" w:fill="0070C0"/>
          </w:tcPr>
          <w:p w14:paraId="283E4B2F" w14:textId="77777777" w:rsidR="00A02E49" w:rsidRPr="000B3C3D" w:rsidRDefault="00A02E49" w:rsidP="00C3770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3C3D">
              <w:rPr>
                <w:rFonts w:ascii="Arial" w:hAnsi="Arial" w:cs="Arial"/>
                <w:b/>
                <w:color w:val="FFFFFF"/>
                <w:sz w:val="20"/>
                <w:szCs w:val="20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78D700B2" w14:textId="77777777" w:rsidR="00A02E49" w:rsidRPr="000B3C3D" w:rsidRDefault="00DD5F77" w:rsidP="00DD5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you both have the appropriate time to discuss and that you are not interrupted.</w:t>
            </w:r>
          </w:p>
        </w:tc>
      </w:tr>
      <w:tr w:rsidR="00EB7FC3" w:rsidRPr="000B3C3D" w14:paraId="33F341B8" w14:textId="77777777" w:rsidTr="00502A87">
        <w:tc>
          <w:tcPr>
            <w:tcW w:w="534" w:type="dxa"/>
            <w:shd w:val="clear" w:color="auto" w:fill="0070C0"/>
          </w:tcPr>
          <w:p w14:paraId="749318FC" w14:textId="77777777" w:rsidR="00EB7FC3" w:rsidRPr="000B3C3D" w:rsidRDefault="00EB7FC3" w:rsidP="00C37705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4. </w:t>
            </w:r>
          </w:p>
        </w:tc>
        <w:tc>
          <w:tcPr>
            <w:tcW w:w="7796" w:type="dxa"/>
            <w:shd w:val="clear" w:color="auto" w:fill="auto"/>
          </w:tcPr>
          <w:p w14:paraId="4A327FF2" w14:textId="77777777" w:rsidR="007A2E31" w:rsidRDefault="00DD5F77" w:rsidP="00DD5F77">
            <w:pPr>
              <w:rPr>
                <w:rFonts w:ascii="Arial" w:hAnsi="Arial" w:cs="Arial"/>
                <w:sz w:val="20"/>
                <w:szCs w:val="20"/>
              </w:rPr>
            </w:pPr>
            <w:r w:rsidRPr="00921487">
              <w:rPr>
                <w:rFonts w:ascii="Arial" w:hAnsi="Arial" w:cs="Arial"/>
                <w:sz w:val="20"/>
                <w:szCs w:val="20"/>
              </w:rPr>
              <w:t>During the discussion</w:t>
            </w:r>
            <w:r w:rsidR="007A2E3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E633F42" w14:textId="77777777" w:rsidR="007A2E31" w:rsidRDefault="007A2E31" w:rsidP="00DD5F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E8060" w14:textId="77777777" w:rsidR="00DD5F77" w:rsidRPr="00921487" w:rsidRDefault="007A2E31" w:rsidP="00DD5F7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m</w:t>
            </w:r>
            <w:r w:rsidR="00DD5F77" w:rsidRPr="00921487">
              <w:rPr>
                <w:rFonts w:ascii="Arial" w:hAnsi="Arial" w:cs="Arial"/>
                <w:sz w:val="20"/>
                <w:szCs w:val="20"/>
              </w:rPr>
              <w:t>ake assumptions</w:t>
            </w:r>
          </w:p>
          <w:p w14:paraId="600F9B98" w14:textId="77777777" w:rsidR="00DD5F77" w:rsidRPr="00921487" w:rsidRDefault="007A2E31" w:rsidP="00DD5F7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</w:t>
            </w:r>
            <w:r w:rsidR="00DD5F77" w:rsidRPr="00921487">
              <w:rPr>
                <w:rFonts w:ascii="Arial" w:hAnsi="Arial" w:cs="Arial"/>
                <w:sz w:val="20"/>
                <w:szCs w:val="20"/>
              </w:rPr>
              <w:t xml:space="preserve"> confidentiality</w:t>
            </w:r>
            <w:r>
              <w:rPr>
                <w:rFonts w:ascii="Arial" w:hAnsi="Arial" w:cs="Arial"/>
                <w:sz w:val="20"/>
                <w:szCs w:val="20"/>
              </w:rPr>
              <w:t xml:space="preserve"> is discussed and explain in what circumstances </w:t>
            </w:r>
            <w:r w:rsidR="0072177B">
              <w:rPr>
                <w:rFonts w:ascii="Arial" w:hAnsi="Arial" w:cs="Arial"/>
                <w:sz w:val="20"/>
                <w:szCs w:val="20"/>
              </w:rPr>
              <w:t xml:space="preserve">information may have to be disclosed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44EC4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="00844EC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177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hen a safeguarding concern may need to be considered).</w:t>
            </w:r>
          </w:p>
          <w:p w14:paraId="51D10350" w14:textId="77777777" w:rsidR="007A2E31" w:rsidRDefault="007A2E31" w:rsidP="00DD5F7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Try not to show shock or surprise </w:t>
            </w:r>
            <w:r w:rsidR="0072177B">
              <w:rPr>
                <w:rFonts w:ascii="Arial" w:hAnsi="Arial" w:cs="Arial"/>
                <w:sz w:val="20"/>
                <w:szCs w:val="20"/>
              </w:rPr>
              <w:t>or be judgemental</w:t>
            </w:r>
          </w:p>
          <w:p w14:paraId="5A78FFE2" w14:textId="77777777" w:rsidR="00DD5F77" w:rsidRDefault="007A2E31" w:rsidP="00DD5F7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open discussion but respect an individual’s right to choose how much they wish to share</w:t>
            </w:r>
          </w:p>
          <w:p w14:paraId="6EFD698D" w14:textId="77777777" w:rsidR="0072177B" w:rsidRDefault="0072177B" w:rsidP="00DD5F7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Remember that you are not the expert in the subject area</w:t>
            </w:r>
            <w:r w:rsidR="000B5A95">
              <w:rPr>
                <w:rFonts w:ascii="Arial" w:hAnsi="Arial" w:cs="Arial"/>
                <w:sz w:val="20"/>
                <w:szCs w:val="20"/>
              </w:rPr>
              <w:t>.  You will not be able to fully assess the risks or suggest actions affecting the individual’s personal situation</w:t>
            </w:r>
            <w:r w:rsidR="009121DD">
              <w:rPr>
                <w:rFonts w:ascii="Arial" w:hAnsi="Arial" w:cs="Arial"/>
                <w:sz w:val="20"/>
                <w:szCs w:val="20"/>
              </w:rPr>
              <w:t>/</w:t>
            </w:r>
            <w:r w:rsidR="000B5A95">
              <w:rPr>
                <w:rFonts w:ascii="Arial" w:hAnsi="Arial" w:cs="Arial"/>
                <w:sz w:val="20"/>
                <w:szCs w:val="20"/>
              </w:rPr>
              <w:t>circumstances outside of the workplace</w:t>
            </w:r>
          </w:p>
          <w:p w14:paraId="0AC72802" w14:textId="77777777" w:rsidR="0072177B" w:rsidRPr="00921487" w:rsidRDefault="0072177B" w:rsidP="00DD5F77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the individual to decide what level of support is required</w:t>
            </w:r>
          </w:p>
          <w:p w14:paraId="155689DB" w14:textId="77777777" w:rsidR="00EB7FC3" w:rsidRPr="00921487" w:rsidRDefault="00EB7FC3" w:rsidP="0072177B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CFB4D" w14:textId="77777777" w:rsidR="00C37705" w:rsidRDefault="00C37705" w:rsidP="006C44B1">
      <w:pPr>
        <w:jc w:val="both"/>
        <w:rPr>
          <w:rFonts w:ascii="Arial" w:hAnsi="Arial" w:cs="Arial"/>
        </w:rPr>
      </w:pPr>
    </w:p>
    <w:p w14:paraId="56B16913" w14:textId="77777777" w:rsidR="00C37705" w:rsidRPr="00C37705" w:rsidRDefault="00C37705" w:rsidP="00C37705">
      <w:pPr>
        <w:rPr>
          <w:rFonts w:ascii="Arial" w:hAnsi="Arial" w:cs="Arial"/>
        </w:rPr>
      </w:pPr>
    </w:p>
    <w:p w14:paraId="6F18EF44" w14:textId="77777777" w:rsidR="00C37705" w:rsidRDefault="00C37705" w:rsidP="00C37705">
      <w:pPr>
        <w:rPr>
          <w:rFonts w:ascii="Arial" w:hAnsi="Arial" w:cs="Arial"/>
        </w:rPr>
      </w:pPr>
    </w:p>
    <w:p w14:paraId="2A9FFD17" w14:textId="77777777" w:rsidR="006C44B1" w:rsidRPr="00C37705" w:rsidRDefault="006C44B1" w:rsidP="00C37705">
      <w:pPr>
        <w:jc w:val="center"/>
        <w:rPr>
          <w:rFonts w:ascii="Arial" w:hAnsi="Arial" w:cs="Arial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ayout w:type="fixed"/>
        <w:tblLook w:val="01E0" w:firstRow="1" w:lastRow="1" w:firstColumn="1" w:lastColumn="1" w:noHBand="0" w:noVBand="0"/>
      </w:tblPr>
      <w:tblGrid>
        <w:gridCol w:w="619"/>
        <w:gridCol w:w="133"/>
        <w:gridCol w:w="7578"/>
      </w:tblGrid>
      <w:tr w:rsidR="00A02E49" w:rsidRPr="000B3C3D" w14:paraId="2F6A41FB" w14:textId="77777777" w:rsidTr="00502A87">
        <w:trPr>
          <w:trHeight w:val="433"/>
        </w:trPr>
        <w:tc>
          <w:tcPr>
            <w:tcW w:w="8330" w:type="dxa"/>
            <w:gridSpan w:val="3"/>
            <w:tcBorders>
              <w:top w:val="single" w:sz="4" w:space="0" w:color="auto"/>
            </w:tcBorders>
            <w:shd w:val="clear" w:color="auto" w:fill="0070C0"/>
          </w:tcPr>
          <w:p w14:paraId="56BD18B8" w14:textId="77777777" w:rsidR="00A02E49" w:rsidRPr="000B3C3D" w:rsidRDefault="00A02E49" w:rsidP="000B3C3D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/>
                <w:sz w:val="20"/>
                <w:szCs w:val="20"/>
              </w:rPr>
              <w:t>Review Meeting</w:t>
            </w:r>
          </w:p>
        </w:tc>
      </w:tr>
      <w:tr w:rsidR="00A02E49" w:rsidRPr="000B3C3D" w14:paraId="732DA221" w14:textId="77777777" w:rsidTr="00502A87">
        <w:trPr>
          <w:trHeight w:val="219"/>
        </w:trPr>
        <w:tc>
          <w:tcPr>
            <w:tcW w:w="752" w:type="dxa"/>
            <w:gridSpan w:val="2"/>
            <w:shd w:val="clear" w:color="auto" w:fill="0070C0"/>
          </w:tcPr>
          <w:p w14:paraId="1A720CAF" w14:textId="77777777" w:rsidR="00A02E49" w:rsidRPr="000B3C3D" w:rsidRDefault="00502A87" w:rsidP="000B3C3D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7578" w:type="dxa"/>
            <w:shd w:val="clear" w:color="auto" w:fill="auto"/>
          </w:tcPr>
          <w:p w14:paraId="245D4887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9B42A4D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Commencing the discussion:</w:t>
            </w:r>
          </w:p>
          <w:p w14:paraId="7FC79BD8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7B29F70" w14:textId="77777777" w:rsidR="00844EC4" w:rsidRDefault="00844EC4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Allow time to open up the conversation and ask general questions to give an opportunity</w:t>
            </w:r>
            <w:r w:rsidR="00932A52">
              <w:rPr>
                <w:rFonts w:ascii="Arial" w:hAnsi="Arial" w:cs="Arial"/>
                <w:sz w:val="20"/>
                <w:szCs w:val="20"/>
              </w:rPr>
              <w:t xml:space="preserve"> for your colleague</w:t>
            </w:r>
            <w:r>
              <w:rPr>
                <w:rFonts w:ascii="Arial" w:hAnsi="Arial" w:cs="Arial"/>
                <w:sz w:val="20"/>
                <w:szCs w:val="20"/>
              </w:rPr>
              <w:t xml:space="preserve"> to open up and share with you their thoughts on how you can support them.  </w:t>
            </w:r>
          </w:p>
          <w:p w14:paraId="0A9B49CF" w14:textId="77777777" w:rsidR="00844EC4" w:rsidRDefault="00844EC4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26B2D92" w14:textId="77777777" w:rsidR="00AE51E6" w:rsidRDefault="00AE51E6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feel </w:t>
            </w:r>
            <w:r w:rsidR="0072177B">
              <w:rPr>
                <w:rFonts w:ascii="Arial" w:hAnsi="Arial" w:cs="Arial"/>
                <w:sz w:val="20"/>
                <w:szCs w:val="20"/>
              </w:rPr>
              <w:t xml:space="preserve">that there is an </w:t>
            </w:r>
            <w:r>
              <w:rPr>
                <w:rFonts w:ascii="Arial" w:hAnsi="Arial" w:cs="Arial"/>
                <w:sz w:val="20"/>
                <w:szCs w:val="20"/>
              </w:rPr>
              <w:t>immediate danger?  If so, please dial 999.</w:t>
            </w:r>
          </w:p>
          <w:p w14:paraId="64BFE353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080C438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 questions to explore:</w:t>
            </w:r>
          </w:p>
          <w:p w14:paraId="56F45363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2FDBE5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feel safe at home right now?  Is anybody hurting you or anyone else?  What are you afraid might happen?  </w:t>
            </w:r>
          </w:p>
          <w:p w14:paraId="2513E5B7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606B56" w14:textId="77777777" w:rsidR="00B358DF" w:rsidRDefault="00AE51E6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844EC4">
              <w:rPr>
                <w:rFonts w:ascii="Arial" w:hAnsi="Arial" w:cs="Arial"/>
                <w:sz w:val="20"/>
                <w:szCs w:val="20"/>
              </w:rPr>
              <w:t xml:space="preserve"> there is no immediate danger</w:t>
            </w:r>
            <w:r>
              <w:rPr>
                <w:rFonts w:ascii="Arial" w:hAnsi="Arial" w:cs="Arial"/>
                <w:sz w:val="20"/>
                <w:szCs w:val="20"/>
              </w:rPr>
              <w:t>, continue</w:t>
            </w:r>
            <w:r w:rsidR="00844EC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9026B28" w14:textId="77777777" w:rsidR="00B358DF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D597C1" w14:textId="77777777" w:rsidR="00EC4DC7" w:rsidRDefault="00EC4DC7" w:rsidP="00EC4DC7">
            <w:pPr>
              <w:rPr>
                <w:rFonts w:ascii="Arial" w:hAnsi="Arial" w:cs="Arial"/>
                <w:sz w:val="20"/>
                <w:szCs w:val="20"/>
              </w:rPr>
            </w:pPr>
            <w:r w:rsidRPr="00EC4DC7">
              <w:rPr>
                <w:rFonts w:ascii="Arial" w:hAnsi="Arial" w:cs="Arial"/>
                <w:sz w:val="20"/>
                <w:szCs w:val="20"/>
              </w:rPr>
              <w:t>Have you got a safety plan at home in place?”</w:t>
            </w:r>
          </w:p>
          <w:p w14:paraId="792B7FC2" w14:textId="77777777" w:rsidR="00EC4DC7" w:rsidRDefault="00EC4DC7" w:rsidP="00EC4DC7">
            <w:pPr>
              <w:rPr>
                <w:rFonts w:ascii="Arial" w:hAnsi="Arial" w:cs="Arial"/>
                <w:sz w:val="20"/>
                <w:szCs w:val="20"/>
              </w:rPr>
            </w:pPr>
            <w:r w:rsidRPr="00EC4DC7">
              <w:rPr>
                <w:rFonts w:ascii="Arial" w:hAnsi="Arial" w:cs="Arial"/>
                <w:sz w:val="20"/>
                <w:szCs w:val="20"/>
              </w:rPr>
              <w:t xml:space="preserve">If I try to contact you and cannot get in touch who should I contact?  </w:t>
            </w:r>
          </w:p>
          <w:p w14:paraId="14D11B9B" w14:textId="77777777" w:rsidR="00EC4DC7" w:rsidRPr="00EC4DC7" w:rsidRDefault="00EC4DC7" w:rsidP="00EC4DC7">
            <w:pPr>
              <w:rPr>
                <w:rFonts w:ascii="Arial" w:hAnsi="Arial" w:cs="Arial"/>
                <w:sz w:val="20"/>
                <w:szCs w:val="20"/>
              </w:rPr>
            </w:pPr>
            <w:r w:rsidRPr="00EC4DC7">
              <w:rPr>
                <w:rFonts w:ascii="Arial" w:hAnsi="Arial" w:cs="Arial"/>
                <w:sz w:val="20"/>
                <w:szCs w:val="20"/>
              </w:rPr>
              <w:t xml:space="preserve">Do you have a contact number of someone we can contact?  </w:t>
            </w:r>
          </w:p>
          <w:p w14:paraId="351CD2F7" w14:textId="77777777" w:rsidR="00EC4DC7" w:rsidRPr="00EC4DC7" w:rsidRDefault="00EC4DC7" w:rsidP="00EC4DC7">
            <w:pPr>
              <w:rPr>
                <w:rFonts w:ascii="Arial" w:hAnsi="Arial" w:cs="Arial"/>
                <w:sz w:val="20"/>
                <w:szCs w:val="20"/>
              </w:rPr>
            </w:pPr>
            <w:r w:rsidRPr="00EC4DC7">
              <w:rPr>
                <w:rFonts w:ascii="Arial" w:hAnsi="Arial" w:cs="Arial"/>
                <w:sz w:val="20"/>
                <w:szCs w:val="20"/>
              </w:rPr>
              <w:t>Is your Next of Kin the person you would like me to contact?</w:t>
            </w:r>
          </w:p>
          <w:p w14:paraId="2DD6166A" w14:textId="77777777" w:rsidR="00EC4DC7" w:rsidRPr="00EC4DC7" w:rsidRDefault="00EC4DC7" w:rsidP="00EC4DC7">
            <w:pPr>
              <w:rPr>
                <w:rFonts w:ascii="Arial" w:hAnsi="Arial" w:cs="Arial"/>
                <w:sz w:val="20"/>
                <w:szCs w:val="20"/>
              </w:rPr>
            </w:pPr>
            <w:r w:rsidRPr="00EC4DC7">
              <w:rPr>
                <w:rFonts w:ascii="Arial" w:hAnsi="Arial" w:cs="Arial"/>
                <w:sz w:val="20"/>
                <w:szCs w:val="20"/>
              </w:rPr>
              <w:t>Do you need to change your next of kin details?</w:t>
            </w:r>
          </w:p>
          <w:p w14:paraId="09269B55" w14:textId="77777777" w:rsidR="00EC4DC7" w:rsidRPr="00EC4DC7" w:rsidRDefault="00EC4DC7" w:rsidP="00EC4DC7">
            <w:pPr>
              <w:rPr>
                <w:rFonts w:ascii="Arial" w:hAnsi="Arial" w:cs="Arial"/>
                <w:sz w:val="20"/>
                <w:szCs w:val="20"/>
              </w:rPr>
            </w:pPr>
            <w:r w:rsidRPr="00EC4DC7">
              <w:rPr>
                <w:rFonts w:ascii="Arial" w:hAnsi="Arial" w:cs="Arial"/>
                <w:sz w:val="20"/>
                <w:szCs w:val="20"/>
              </w:rPr>
              <w:t>Agree plan for escalation to emergency services if unable to confirm safety</w:t>
            </w:r>
          </w:p>
          <w:p w14:paraId="2921AF8C" w14:textId="77777777" w:rsidR="00EC4DC7" w:rsidRDefault="00EC4DC7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C585306" w14:textId="77777777" w:rsidR="00EB7FC3" w:rsidRDefault="00B358DF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02E49" w:rsidRPr="00A02E49">
              <w:rPr>
                <w:rFonts w:ascii="Arial" w:hAnsi="Arial" w:cs="Arial"/>
                <w:sz w:val="20"/>
                <w:szCs w:val="20"/>
              </w:rPr>
              <w:t xml:space="preserve">ow </w:t>
            </w:r>
            <w:r w:rsidR="00AE51E6">
              <w:rPr>
                <w:rFonts w:ascii="Arial" w:hAnsi="Arial" w:cs="Arial"/>
                <w:sz w:val="20"/>
                <w:szCs w:val="20"/>
              </w:rPr>
              <w:t>is your domestic/personal situation</w:t>
            </w:r>
            <w:r w:rsidR="009214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E49" w:rsidRPr="00A02E49">
              <w:rPr>
                <w:rFonts w:ascii="Arial" w:hAnsi="Arial" w:cs="Arial"/>
                <w:sz w:val="20"/>
                <w:szCs w:val="20"/>
              </w:rPr>
              <w:t>affec</w:t>
            </w:r>
            <w:r w:rsidR="00921487">
              <w:rPr>
                <w:rFonts w:ascii="Arial" w:hAnsi="Arial" w:cs="Arial"/>
                <w:sz w:val="20"/>
                <w:szCs w:val="20"/>
              </w:rPr>
              <w:t xml:space="preserve">ting </w:t>
            </w:r>
            <w:r w:rsidR="00C37705">
              <w:rPr>
                <w:rFonts w:ascii="Arial" w:hAnsi="Arial" w:cs="Arial"/>
                <w:sz w:val="20"/>
                <w:szCs w:val="20"/>
              </w:rPr>
              <w:t>you at work?</w:t>
            </w:r>
            <w:r w:rsidR="00AE51E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75B365" w14:textId="77777777" w:rsidR="00EB7FC3" w:rsidRDefault="00EB7FC3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may be </w:t>
            </w:r>
            <w:r w:rsidR="00DD5F77">
              <w:rPr>
                <w:rFonts w:ascii="Arial" w:hAnsi="Arial" w:cs="Arial"/>
                <w:sz w:val="20"/>
                <w:szCs w:val="20"/>
              </w:rPr>
              <w:t>several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51E6">
              <w:rPr>
                <w:rFonts w:ascii="Arial" w:hAnsi="Arial" w:cs="Arial"/>
                <w:sz w:val="20"/>
                <w:szCs w:val="20"/>
              </w:rPr>
              <w:t xml:space="preserve">and complex </w:t>
            </w:r>
            <w:r>
              <w:rPr>
                <w:rFonts w:ascii="Arial" w:hAnsi="Arial" w:cs="Arial"/>
                <w:sz w:val="20"/>
                <w:szCs w:val="20"/>
              </w:rPr>
              <w:t>issues you are experiencing</w:t>
            </w:r>
            <w:r w:rsidR="00AE51E6">
              <w:rPr>
                <w:rFonts w:ascii="Arial" w:hAnsi="Arial" w:cs="Arial"/>
                <w:sz w:val="20"/>
                <w:szCs w:val="20"/>
              </w:rPr>
              <w:t>, this is a safe space for discussion.</w:t>
            </w:r>
          </w:p>
          <w:p w14:paraId="456FF598" w14:textId="77777777" w:rsidR="00EB7FC3" w:rsidRPr="00A02E49" w:rsidRDefault="00EB7FC3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49" w:rsidRPr="000B3C3D" w14:paraId="4B6FD766" w14:textId="77777777" w:rsidTr="00502A87">
        <w:trPr>
          <w:trHeight w:val="209"/>
        </w:trPr>
        <w:tc>
          <w:tcPr>
            <w:tcW w:w="752" w:type="dxa"/>
            <w:gridSpan w:val="2"/>
            <w:shd w:val="clear" w:color="auto" w:fill="0070C0"/>
          </w:tcPr>
          <w:p w14:paraId="38B1CAFE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6.</w:t>
            </w:r>
            <w:r w:rsidR="00A02E49"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578" w:type="dxa"/>
            <w:shd w:val="clear" w:color="auto" w:fill="auto"/>
          </w:tcPr>
          <w:p w14:paraId="17C5479F" w14:textId="77777777" w:rsidR="00932A52" w:rsidRDefault="00A02E49" w:rsidP="00A02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w</w:t>
            </w:r>
            <w:r w:rsidRPr="00A02E49">
              <w:rPr>
                <w:rFonts w:ascii="Arial" w:hAnsi="Arial" w:cs="Arial"/>
                <w:sz w:val="20"/>
                <w:szCs w:val="20"/>
              </w:rPr>
              <w:t>orkplace</w:t>
            </w:r>
            <w:r w:rsidR="00AE51E6">
              <w:rPr>
                <w:rFonts w:ascii="Arial" w:hAnsi="Arial" w:cs="Arial"/>
                <w:sz w:val="20"/>
                <w:szCs w:val="20"/>
              </w:rPr>
              <w:t xml:space="preserve"> with regard to your safety</w:t>
            </w:r>
            <w:r w:rsidR="00C37705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06594DF8" w14:textId="77777777" w:rsidR="000B5A95" w:rsidRDefault="000B5A95" w:rsidP="00A02E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0E735" w14:textId="77777777" w:rsidR="00932A52" w:rsidRDefault="00C37705" w:rsidP="00A02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</w:t>
            </w:r>
            <w:r w:rsidR="00A02E49">
              <w:rPr>
                <w:rFonts w:ascii="Arial" w:hAnsi="Arial" w:cs="Arial"/>
                <w:sz w:val="20"/>
                <w:szCs w:val="20"/>
              </w:rPr>
              <w:t xml:space="preserve"> appropriate to your needs? </w:t>
            </w:r>
          </w:p>
          <w:p w14:paraId="42829400" w14:textId="77777777" w:rsidR="00932A52" w:rsidRDefault="00A02E49" w:rsidP="00A02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changes, if any, can be made? </w:t>
            </w:r>
            <w:r w:rsidR="00AE51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74A33C" w14:textId="77777777" w:rsidR="00932A52" w:rsidRDefault="00932A52" w:rsidP="00A02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spoken with any external agency about your safety?</w:t>
            </w:r>
          </w:p>
          <w:p w14:paraId="63A70977" w14:textId="77777777" w:rsidR="00932A52" w:rsidRDefault="00932A52" w:rsidP="00A02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so are you aware if a risk assessment has been carried out which could be shared with us?</w:t>
            </w:r>
          </w:p>
          <w:p w14:paraId="1A22FDD0" w14:textId="77777777" w:rsidR="00A02E49" w:rsidRPr="00A02E49" w:rsidRDefault="00A02E49" w:rsidP="00A02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49" w:rsidRPr="000B3C3D" w14:paraId="079A16AF" w14:textId="77777777" w:rsidTr="00502A87">
        <w:trPr>
          <w:trHeight w:val="209"/>
        </w:trPr>
        <w:tc>
          <w:tcPr>
            <w:tcW w:w="752" w:type="dxa"/>
            <w:gridSpan w:val="2"/>
            <w:shd w:val="clear" w:color="auto" w:fill="0070C0"/>
          </w:tcPr>
          <w:p w14:paraId="1CA73ECC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7578" w:type="dxa"/>
            <w:shd w:val="clear" w:color="auto" w:fill="auto"/>
          </w:tcPr>
          <w:p w14:paraId="5720CA4F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Planning:</w:t>
            </w:r>
          </w:p>
          <w:p w14:paraId="1FFE2D5D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1F1B81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can we put in place that would make you feel safe in work?</w:t>
            </w:r>
          </w:p>
          <w:p w14:paraId="456F1215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1590F6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Examples could be:</w:t>
            </w:r>
          </w:p>
          <w:p w14:paraId="43670555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447128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Consideration for a change your work location</w:t>
            </w:r>
          </w:p>
          <w:p w14:paraId="76B5FF38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</w:t>
            </w:r>
            <w:r w:rsidR="008D4D8B">
              <w:rPr>
                <w:rFonts w:ascii="Arial" w:hAnsi="Arial" w:cs="Arial"/>
                <w:sz w:val="20"/>
                <w:szCs w:val="20"/>
              </w:rPr>
              <w:t xml:space="preserve">ing </w:t>
            </w:r>
            <w:r>
              <w:rPr>
                <w:rFonts w:ascii="Arial" w:hAnsi="Arial" w:cs="Arial"/>
                <w:sz w:val="20"/>
                <w:szCs w:val="20"/>
              </w:rPr>
              <w:t>lone working</w:t>
            </w:r>
          </w:p>
          <w:p w14:paraId="3F0CF291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Diverting or screening calls</w:t>
            </w:r>
          </w:p>
          <w:p w14:paraId="6EC27BD1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Alerting Faci</w:t>
            </w:r>
            <w:r w:rsidR="009121DD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ities/Security on any concerns raised and actions agreed</w:t>
            </w:r>
          </w:p>
          <w:p w14:paraId="3614E448" w14:textId="77777777" w:rsidR="008D4D8B" w:rsidRPr="008D4D8B" w:rsidRDefault="008D4D8B" w:rsidP="008D4D8B">
            <w:pPr>
              <w:spacing w:after="200"/>
              <w:ind w:right="-8"/>
              <w:contextualSpacing/>
              <w:jc w:val="both"/>
              <w:rPr>
                <w:rFonts w:ascii="Arial" w:eastAsia="Times New Roman" w:hAnsi="Arial" w:cs="Arial"/>
                <w:color w:val="2B2A29"/>
                <w:spacing w:val="-4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2B2A29"/>
                <w:spacing w:val="-2"/>
                <w:sz w:val="20"/>
                <w:szCs w:val="20"/>
                <w:lang w:val="en-CA" w:eastAsia="en-CA"/>
              </w:rPr>
              <w:t>C</w:t>
            </w:r>
            <w:r w:rsidRPr="008D4D8B">
              <w:rPr>
                <w:rFonts w:ascii="Arial" w:eastAsia="Times New Roman" w:hAnsi="Arial" w:cs="Arial"/>
                <w:color w:val="2B2A29"/>
                <w:spacing w:val="-2"/>
                <w:sz w:val="20"/>
                <w:szCs w:val="20"/>
                <w:lang w:val="en-CA" w:eastAsia="en-CA"/>
              </w:rPr>
              <w:t>onsideration for changes to specific work duties, if appropriate, for example to avoid</w:t>
            </w:r>
            <w:r w:rsidRPr="008D4D8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8D4D8B">
              <w:rPr>
                <w:rFonts w:ascii="Arial" w:eastAsia="Times New Roman" w:hAnsi="Arial" w:cs="Arial"/>
                <w:color w:val="2B2A29"/>
                <w:spacing w:val="-2"/>
                <w:sz w:val="20"/>
                <w:szCs w:val="20"/>
                <w:lang w:val="en-CA" w:eastAsia="en-CA"/>
              </w:rPr>
              <w:t>potential contact with an abuser in a customer</w:t>
            </w:r>
            <w:r w:rsidRPr="008D4D8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8D4D8B">
              <w:rPr>
                <w:rFonts w:ascii="Arial" w:eastAsia="Times New Roman" w:hAnsi="Arial" w:cs="Arial"/>
                <w:color w:val="2B2A29"/>
                <w:spacing w:val="-4"/>
                <w:sz w:val="20"/>
                <w:szCs w:val="20"/>
                <w:lang w:val="en-CA" w:eastAsia="en-CA"/>
              </w:rPr>
              <w:t>facing role</w:t>
            </w:r>
          </w:p>
          <w:p w14:paraId="5A867299" w14:textId="77777777" w:rsidR="008D4D8B" w:rsidRDefault="008D4D8B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E74C9E" w14:textId="77777777" w:rsidR="008D4D8B" w:rsidRDefault="008D4D8B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considerations for support:</w:t>
            </w:r>
          </w:p>
          <w:p w14:paraId="2E733EF6" w14:textId="77777777" w:rsidR="00932A52" w:rsidRDefault="00932A52" w:rsidP="00AE51E6">
            <w:pPr>
              <w:spacing w:after="200"/>
              <w:ind w:right="-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433D0F" w14:textId="77777777" w:rsidR="00AE51E6" w:rsidRPr="008D4D8B" w:rsidRDefault="00AE51E6" w:rsidP="008D4D8B">
            <w:pPr>
              <w:numPr>
                <w:ilvl w:val="2"/>
                <w:numId w:val="9"/>
              </w:numPr>
              <w:spacing w:after="200"/>
              <w:ind w:left="407" w:right="-8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D4D8B">
              <w:rPr>
                <w:rFonts w:ascii="Arial" w:eastAsia="Times New Roman" w:hAnsi="Arial" w:cs="Arial"/>
                <w:color w:val="2B2A29"/>
                <w:spacing w:val="-3"/>
                <w:sz w:val="20"/>
                <w:szCs w:val="20"/>
                <w:lang w:val="en-CA" w:eastAsia="en-CA"/>
              </w:rPr>
              <w:t>the possibility of time off work, dependent on operational requirements, for relevant appointments</w:t>
            </w:r>
            <w:r w:rsidRPr="008D4D8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8D4D8B">
              <w:rPr>
                <w:rFonts w:ascii="Arial" w:eastAsia="Times New Roman" w:hAnsi="Arial" w:cs="Arial"/>
                <w:color w:val="2B2A29"/>
                <w:spacing w:val="-2"/>
                <w:sz w:val="20"/>
                <w:szCs w:val="20"/>
                <w:lang w:val="en-CA" w:eastAsia="en-CA"/>
              </w:rPr>
              <w:t>with support agencies, solicitors, to</w:t>
            </w:r>
            <w:r w:rsidRPr="008D4D8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8D4D8B">
              <w:rPr>
                <w:rFonts w:ascii="Arial" w:eastAsia="Times New Roman" w:hAnsi="Arial" w:cs="Arial"/>
                <w:color w:val="2B2A29"/>
                <w:spacing w:val="-2"/>
                <w:sz w:val="20"/>
                <w:szCs w:val="20"/>
                <w:lang w:val="en-CA" w:eastAsia="en-CA"/>
              </w:rPr>
              <w:t xml:space="preserve">rearrange housing or childcare, and for court </w:t>
            </w:r>
            <w:r w:rsidRPr="008D4D8B">
              <w:rPr>
                <w:rFonts w:ascii="Arial" w:eastAsia="Times New Roman" w:hAnsi="Arial" w:cs="Arial"/>
                <w:color w:val="2B2A29"/>
                <w:spacing w:val="-1"/>
                <w:sz w:val="20"/>
                <w:szCs w:val="20"/>
                <w:lang w:val="en-CA" w:eastAsia="en-CA"/>
              </w:rPr>
              <w:t>appointments</w:t>
            </w:r>
          </w:p>
          <w:p w14:paraId="2C8A2C30" w14:textId="77777777" w:rsidR="00AE51E6" w:rsidRPr="008D4D8B" w:rsidRDefault="00AE51E6" w:rsidP="008D4D8B">
            <w:pPr>
              <w:numPr>
                <w:ilvl w:val="2"/>
                <w:numId w:val="9"/>
              </w:numPr>
              <w:spacing w:after="200"/>
              <w:ind w:left="407" w:right="-8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 w:rsidRPr="008D4D8B">
              <w:rPr>
                <w:rFonts w:ascii="Arial" w:eastAsia="Times New Roman" w:hAnsi="Arial" w:cs="Arial"/>
                <w:color w:val="2B2A29"/>
                <w:spacing w:val="-2"/>
                <w:sz w:val="20"/>
                <w:szCs w:val="20"/>
                <w:lang w:val="en-CA" w:eastAsia="en-CA"/>
              </w:rPr>
              <w:t>the opportunity to discuss a temporary or permanent change to working</w:t>
            </w:r>
            <w:r w:rsidRPr="008D4D8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8D4D8B">
              <w:rPr>
                <w:rFonts w:ascii="Arial" w:eastAsia="Times New Roman" w:hAnsi="Arial" w:cs="Arial"/>
                <w:color w:val="2B2A29"/>
                <w:spacing w:val="-2"/>
                <w:sz w:val="20"/>
                <w:szCs w:val="20"/>
                <w:lang w:val="en-CA" w:eastAsia="en-CA"/>
              </w:rPr>
              <w:t>times and patterns</w:t>
            </w:r>
          </w:p>
          <w:p w14:paraId="4BCDE8B5" w14:textId="77777777" w:rsidR="00AE51E6" w:rsidRPr="008D4D8B" w:rsidRDefault="00AE51E6" w:rsidP="008D4D8B">
            <w:pPr>
              <w:numPr>
                <w:ilvl w:val="2"/>
                <w:numId w:val="9"/>
              </w:numPr>
              <w:spacing w:after="200"/>
              <w:ind w:left="407" w:right="-8" w:hanging="283"/>
              <w:contextualSpacing/>
              <w:jc w:val="both"/>
              <w:rPr>
                <w:rFonts w:ascii="Arial" w:eastAsia="Times New Roman" w:hAnsi="Arial" w:cs="Arial"/>
                <w:color w:val="2B2A29"/>
                <w:spacing w:val="-4"/>
                <w:sz w:val="20"/>
                <w:szCs w:val="20"/>
                <w:lang w:val="en-CA" w:eastAsia="en-CA"/>
              </w:rPr>
            </w:pPr>
            <w:r w:rsidRPr="008D4D8B">
              <w:rPr>
                <w:rFonts w:ascii="Arial" w:eastAsia="Times New Roman" w:hAnsi="Arial" w:cs="Arial"/>
                <w:color w:val="2B2A29"/>
                <w:spacing w:val="-3"/>
                <w:sz w:val="20"/>
                <w:szCs w:val="20"/>
                <w:lang w:val="en-CA" w:eastAsia="en-CA"/>
              </w:rPr>
              <w:t>considerations for redeployment or relocation if this is a possibility and for reasons of employee safety</w:t>
            </w:r>
          </w:p>
          <w:p w14:paraId="3565353B" w14:textId="77777777" w:rsidR="00AE51E6" w:rsidRPr="008D4D8B" w:rsidRDefault="00AE51E6" w:rsidP="008D4D8B">
            <w:pPr>
              <w:numPr>
                <w:ilvl w:val="2"/>
                <w:numId w:val="9"/>
              </w:numPr>
              <w:spacing w:after="200"/>
              <w:ind w:left="407" w:right="-8" w:hanging="283"/>
              <w:contextualSpacing/>
              <w:jc w:val="both"/>
              <w:rPr>
                <w:rFonts w:ascii="Arial" w:eastAsia="Times New Roman" w:hAnsi="Arial" w:cs="Arial"/>
                <w:color w:val="2B2A29"/>
                <w:spacing w:val="-4"/>
                <w:sz w:val="20"/>
                <w:szCs w:val="20"/>
                <w:lang w:val="en-CA" w:eastAsia="en-CA"/>
              </w:rPr>
            </w:pPr>
            <w:r w:rsidRPr="008D4D8B">
              <w:rPr>
                <w:rFonts w:ascii="Arial" w:eastAsia="Times New Roman" w:hAnsi="Arial" w:cs="Arial"/>
                <w:color w:val="2B2A29"/>
                <w:spacing w:val="-3"/>
                <w:sz w:val="20"/>
                <w:szCs w:val="20"/>
                <w:lang w:val="en-CA" w:eastAsia="en-CA"/>
              </w:rPr>
              <w:t>additional measures to be put in place to ensure a safe working environment,</w:t>
            </w:r>
            <w:r w:rsidRPr="008D4D8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8D4D8B">
              <w:rPr>
                <w:rFonts w:ascii="Arial" w:eastAsia="Times New Roman" w:hAnsi="Arial" w:cs="Arial"/>
                <w:color w:val="2B2A29"/>
                <w:spacing w:val="-2"/>
                <w:sz w:val="20"/>
                <w:szCs w:val="20"/>
                <w:lang w:val="en-CA" w:eastAsia="en-CA"/>
              </w:rPr>
              <w:t>for example, changing a telephone number to</w:t>
            </w:r>
            <w:r w:rsidRPr="008D4D8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8D4D8B">
              <w:rPr>
                <w:rFonts w:ascii="Arial" w:eastAsia="Times New Roman" w:hAnsi="Arial" w:cs="Arial"/>
                <w:color w:val="2B2A29"/>
                <w:spacing w:val="-3"/>
                <w:sz w:val="20"/>
                <w:szCs w:val="20"/>
                <w:lang w:val="en-CA" w:eastAsia="en-CA"/>
              </w:rPr>
              <w:t>avoid harassing phone calls</w:t>
            </w:r>
          </w:p>
          <w:p w14:paraId="06B7EB3C" w14:textId="77777777" w:rsidR="00AE51E6" w:rsidRPr="008D4D8B" w:rsidRDefault="00AE51E6" w:rsidP="008D4D8B">
            <w:pPr>
              <w:numPr>
                <w:ilvl w:val="2"/>
                <w:numId w:val="9"/>
              </w:numPr>
              <w:shd w:val="clear" w:color="auto" w:fill="FFFFFF"/>
              <w:spacing w:before="100" w:beforeAutospacing="1" w:after="100" w:afterAutospacing="1"/>
              <w:ind w:left="407" w:right="-8" w:hanging="283"/>
              <w:contextualSpacing/>
              <w:jc w:val="both"/>
              <w:rPr>
                <w:rFonts w:ascii="Arial" w:eastAsia="Times New Roman" w:hAnsi="Arial" w:cs="Arial"/>
                <w:color w:val="2B2A29"/>
                <w:spacing w:val="-5"/>
                <w:sz w:val="20"/>
                <w:szCs w:val="20"/>
                <w:lang w:val="en-CA" w:eastAsia="en-CA"/>
              </w:rPr>
            </w:pPr>
            <w:r w:rsidRPr="008D4D8B">
              <w:rPr>
                <w:rFonts w:ascii="Arial" w:eastAsia="Times New Roman" w:hAnsi="Arial" w:cs="Arial"/>
                <w:color w:val="2B2A29"/>
                <w:spacing w:val="-3"/>
                <w:sz w:val="20"/>
                <w:szCs w:val="20"/>
                <w:lang w:val="en-CA" w:eastAsia="en-CA"/>
              </w:rPr>
              <w:t>using other existing policies to give additional support, including flexible</w:t>
            </w:r>
            <w:r w:rsidRPr="008D4D8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</w:t>
            </w:r>
            <w:r w:rsidRPr="008D4D8B">
              <w:rPr>
                <w:rFonts w:ascii="Arial" w:eastAsia="Times New Roman" w:hAnsi="Arial" w:cs="Arial"/>
                <w:color w:val="2B2A29"/>
                <w:spacing w:val="-1"/>
                <w:sz w:val="20"/>
                <w:szCs w:val="20"/>
                <w:lang w:val="en-CA" w:eastAsia="en-CA"/>
              </w:rPr>
              <w:t>working, time off work policy, etc.  A</w:t>
            </w:r>
            <w:r w:rsidRPr="008D4D8B">
              <w:rPr>
                <w:rFonts w:ascii="Arial" w:eastAsia="Times New Roman" w:hAnsi="Arial" w:cs="Arial"/>
                <w:color w:val="2B2A29"/>
                <w:spacing w:val="-5"/>
                <w:sz w:val="20"/>
                <w:szCs w:val="20"/>
                <w:lang w:val="en-CA" w:eastAsia="en-CA"/>
              </w:rPr>
              <w:t xml:space="preserve">ccess to the Employee Assistance Programme, details of this can be found on our </w:t>
            </w:r>
            <w:hyperlink r:id="rId7" w:history="1">
              <w:r w:rsidRPr="008D4D8B">
                <w:rPr>
                  <w:rFonts w:ascii="Arial" w:eastAsia="Times New Roman" w:hAnsi="Arial" w:cs="Arial"/>
                  <w:color w:val="0000FF"/>
                  <w:spacing w:val="-5"/>
                  <w:sz w:val="20"/>
                  <w:szCs w:val="20"/>
                  <w:u w:val="single"/>
                  <w:lang w:val="en-CA" w:eastAsia="en-CA"/>
                </w:rPr>
                <w:t>People First</w:t>
              </w:r>
            </w:hyperlink>
            <w:r w:rsidRPr="008D4D8B">
              <w:rPr>
                <w:rFonts w:ascii="Arial" w:eastAsia="Times New Roman" w:hAnsi="Arial" w:cs="Arial"/>
                <w:color w:val="2B2A29"/>
                <w:spacing w:val="-5"/>
                <w:sz w:val="20"/>
                <w:szCs w:val="20"/>
                <w:lang w:val="en-CA" w:eastAsia="en-CA"/>
              </w:rPr>
              <w:t xml:space="preserve"> pages. </w:t>
            </w:r>
          </w:p>
          <w:p w14:paraId="58C80542" w14:textId="77777777" w:rsidR="00AE51E6" w:rsidRPr="008D4D8B" w:rsidRDefault="00AE51E6" w:rsidP="008D4D8B">
            <w:pPr>
              <w:numPr>
                <w:ilvl w:val="2"/>
                <w:numId w:val="9"/>
              </w:numPr>
              <w:spacing w:after="200"/>
              <w:ind w:left="407" w:right="-8" w:hanging="283"/>
              <w:contextualSpacing/>
              <w:jc w:val="both"/>
              <w:rPr>
                <w:rFonts w:ascii="Arial" w:eastAsia="Times New Roman" w:hAnsi="Arial" w:cs="Arial"/>
                <w:color w:val="2B2A29"/>
                <w:spacing w:val="-4"/>
                <w:sz w:val="20"/>
                <w:szCs w:val="20"/>
                <w:lang w:val="en-CA" w:eastAsia="en-CA"/>
              </w:rPr>
            </w:pPr>
            <w:r w:rsidRPr="008D4D8B">
              <w:rPr>
                <w:rFonts w:ascii="Arial" w:eastAsia="Times New Roman" w:hAnsi="Arial" w:cs="Arial"/>
                <w:color w:val="2B2A29"/>
                <w:spacing w:val="-5"/>
                <w:sz w:val="20"/>
                <w:szCs w:val="20"/>
                <w:lang w:val="en-CA" w:eastAsia="en-CA"/>
              </w:rPr>
              <w:t>support from internal networks</w:t>
            </w:r>
          </w:p>
          <w:p w14:paraId="0C7E921E" w14:textId="77777777" w:rsidR="00AE51E6" w:rsidRPr="008D4D8B" w:rsidRDefault="00AE51E6" w:rsidP="008D4D8B">
            <w:pPr>
              <w:numPr>
                <w:ilvl w:val="2"/>
                <w:numId w:val="9"/>
              </w:numPr>
              <w:spacing w:after="200"/>
              <w:ind w:left="407" w:right="-8" w:hanging="283"/>
              <w:contextualSpacing/>
              <w:jc w:val="both"/>
              <w:rPr>
                <w:rFonts w:ascii="Arial" w:eastAsia="Times New Roman" w:hAnsi="Arial" w:cs="Arial"/>
                <w:color w:val="2B2A29"/>
                <w:spacing w:val="-4"/>
                <w:sz w:val="20"/>
                <w:szCs w:val="20"/>
                <w:lang w:val="en-CA" w:eastAsia="en-CA"/>
              </w:rPr>
            </w:pPr>
            <w:r w:rsidRPr="008D4D8B">
              <w:rPr>
                <w:rFonts w:ascii="Arial" w:eastAsia="Times New Roman" w:hAnsi="Arial" w:cs="Arial"/>
                <w:color w:val="2B2A29"/>
                <w:spacing w:val="-5"/>
                <w:sz w:val="20"/>
                <w:szCs w:val="20"/>
                <w:lang w:val="en-CA" w:eastAsia="en-CA"/>
              </w:rPr>
              <w:t>access to occupational health support/signposting to the Freedom to Speak Up Guardian</w:t>
            </w:r>
          </w:p>
          <w:p w14:paraId="6EB833E8" w14:textId="77777777" w:rsidR="00AE51E6" w:rsidRPr="008D4D8B" w:rsidRDefault="00AE51E6" w:rsidP="008D4D8B">
            <w:pPr>
              <w:numPr>
                <w:ilvl w:val="2"/>
                <w:numId w:val="9"/>
              </w:numPr>
              <w:spacing w:after="200"/>
              <w:ind w:left="407" w:right="-8" w:hanging="283"/>
              <w:contextualSpacing/>
              <w:jc w:val="both"/>
              <w:rPr>
                <w:rFonts w:ascii="Arial" w:eastAsia="Times New Roman" w:hAnsi="Arial" w:cs="Arial"/>
                <w:color w:val="2B2A29"/>
                <w:spacing w:val="-4"/>
                <w:sz w:val="20"/>
                <w:szCs w:val="20"/>
                <w:lang w:val="en-CA" w:eastAsia="en-CA"/>
              </w:rPr>
            </w:pPr>
            <w:r w:rsidRPr="008D4D8B">
              <w:rPr>
                <w:rFonts w:ascii="Arial" w:eastAsia="Times New Roman" w:hAnsi="Arial" w:cs="Arial"/>
                <w:color w:val="2B2A29"/>
                <w:spacing w:val="-5"/>
                <w:sz w:val="20"/>
                <w:szCs w:val="20"/>
                <w:lang w:val="en-CA" w:eastAsia="en-CA"/>
              </w:rPr>
              <w:t xml:space="preserve">access to work facilities/resources such as buildings, IT/telephone access to give you the resources you may need and the privacy to access help.   </w:t>
            </w:r>
          </w:p>
          <w:p w14:paraId="2BAC2F2A" w14:textId="77777777" w:rsidR="00A02E49" w:rsidRPr="00A02E49" w:rsidRDefault="00A02E49" w:rsidP="00A02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49" w:rsidRPr="000B3C3D" w14:paraId="3D36F389" w14:textId="77777777" w:rsidTr="00502A87">
        <w:trPr>
          <w:trHeight w:val="209"/>
        </w:trPr>
        <w:tc>
          <w:tcPr>
            <w:tcW w:w="752" w:type="dxa"/>
            <w:gridSpan w:val="2"/>
            <w:shd w:val="clear" w:color="auto" w:fill="0070C0"/>
          </w:tcPr>
          <w:p w14:paraId="3D64E26F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7578" w:type="dxa"/>
            <w:shd w:val="clear" w:color="auto" w:fill="auto"/>
          </w:tcPr>
          <w:p w14:paraId="624F9244" w14:textId="77777777" w:rsidR="00A02E49" w:rsidRDefault="00A02E49" w:rsidP="00437745">
            <w:pPr>
              <w:rPr>
                <w:rFonts w:ascii="Arial" w:hAnsi="Arial" w:cs="Arial"/>
                <w:sz w:val="20"/>
                <w:szCs w:val="20"/>
              </w:rPr>
            </w:pPr>
            <w:r w:rsidRPr="00A02E49">
              <w:rPr>
                <w:rFonts w:ascii="Arial" w:hAnsi="Arial" w:cs="Arial"/>
                <w:sz w:val="20"/>
                <w:szCs w:val="20"/>
              </w:rPr>
              <w:t>How and what do we need to consider?</w:t>
            </w:r>
          </w:p>
          <w:p w14:paraId="21AB21A8" w14:textId="77777777" w:rsidR="008D4D8B" w:rsidRPr="00A02E49" w:rsidRDefault="008D4D8B" w:rsidP="00437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49" w:rsidRPr="000B3C3D" w14:paraId="6B35D8B3" w14:textId="77777777" w:rsidTr="00502A87">
        <w:trPr>
          <w:trHeight w:val="224"/>
        </w:trPr>
        <w:tc>
          <w:tcPr>
            <w:tcW w:w="752" w:type="dxa"/>
            <w:gridSpan w:val="2"/>
            <w:shd w:val="clear" w:color="auto" w:fill="0070C0"/>
          </w:tcPr>
          <w:p w14:paraId="0029AFE1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9.</w:t>
            </w:r>
          </w:p>
        </w:tc>
        <w:tc>
          <w:tcPr>
            <w:tcW w:w="7578" w:type="dxa"/>
            <w:shd w:val="clear" w:color="auto" w:fill="auto"/>
          </w:tcPr>
          <w:p w14:paraId="5A4D0DCC" w14:textId="77777777" w:rsidR="00A02E49" w:rsidRPr="00A02E49" w:rsidRDefault="00A02E49" w:rsidP="00A02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we need to consider to reduce</w:t>
            </w:r>
            <w:r w:rsidR="00C37705">
              <w:rPr>
                <w:rFonts w:ascii="Arial" w:hAnsi="Arial" w:cs="Arial"/>
                <w:sz w:val="20"/>
                <w:szCs w:val="20"/>
              </w:rPr>
              <w:t xml:space="preserve"> 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2E49">
              <w:rPr>
                <w:rFonts w:ascii="Arial" w:hAnsi="Arial" w:cs="Arial"/>
                <w:sz w:val="20"/>
                <w:szCs w:val="20"/>
              </w:rPr>
              <w:t>workplace stress and workload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9173AC1" w14:textId="77777777" w:rsidR="00A02E49" w:rsidRPr="00A02E49" w:rsidRDefault="00A02E49" w:rsidP="00437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49" w:rsidRPr="000B3C3D" w14:paraId="0E083566" w14:textId="77777777" w:rsidTr="00502A87">
        <w:trPr>
          <w:trHeight w:val="224"/>
        </w:trPr>
        <w:tc>
          <w:tcPr>
            <w:tcW w:w="752" w:type="dxa"/>
            <w:gridSpan w:val="2"/>
            <w:shd w:val="clear" w:color="auto" w:fill="0070C0"/>
          </w:tcPr>
          <w:p w14:paraId="0BC73C06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10.</w:t>
            </w:r>
          </w:p>
        </w:tc>
        <w:tc>
          <w:tcPr>
            <w:tcW w:w="7578" w:type="dxa"/>
            <w:shd w:val="clear" w:color="auto" w:fill="auto"/>
          </w:tcPr>
          <w:p w14:paraId="7556625B" w14:textId="77777777" w:rsidR="00A02E49" w:rsidRPr="00A02E49" w:rsidRDefault="00A02E49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2E49">
              <w:rPr>
                <w:rFonts w:ascii="Arial" w:hAnsi="Arial" w:cs="Arial"/>
                <w:sz w:val="20"/>
                <w:szCs w:val="20"/>
              </w:rPr>
              <w:t xml:space="preserve">When and how 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A02E49">
              <w:rPr>
                <w:rFonts w:ascii="Arial" w:hAnsi="Arial" w:cs="Arial"/>
                <w:sz w:val="20"/>
                <w:szCs w:val="20"/>
              </w:rPr>
              <w:t>colleagues be informed?</w:t>
            </w:r>
            <w:r>
              <w:rPr>
                <w:rFonts w:ascii="Arial" w:hAnsi="Arial" w:cs="Arial"/>
                <w:sz w:val="20"/>
                <w:szCs w:val="20"/>
              </w:rPr>
              <w:t xml:space="preserve"> How do we manage this?</w:t>
            </w:r>
          </w:p>
        </w:tc>
      </w:tr>
      <w:tr w:rsidR="00A02E49" w:rsidRPr="000B3C3D" w14:paraId="463A51CD" w14:textId="77777777" w:rsidTr="00502A87">
        <w:trPr>
          <w:trHeight w:val="224"/>
        </w:trPr>
        <w:tc>
          <w:tcPr>
            <w:tcW w:w="752" w:type="dxa"/>
            <w:gridSpan w:val="2"/>
            <w:shd w:val="clear" w:color="auto" w:fill="0070C0"/>
          </w:tcPr>
          <w:p w14:paraId="6BF532BD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11.</w:t>
            </w:r>
          </w:p>
        </w:tc>
        <w:tc>
          <w:tcPr>
            <w:tcW w:w="7578" w:type="dxa"/>
            <w:shd w:val="clear" w:color="auto" w:fill="auto"/>
          </w:tcPr>
          <w:p w14:paraId="38A86EB4" w14:textId="77777777" w:rsidR="00A02E49" w:rsidRDefault="008D4D8B" w:rsidP="00A02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could your colleagues be affected?</w:t>
            </w:r>
          </w:p>
          <w:p w14:paraId="30ABB48D" w14:textId="77777777" w:rsidR="008D4D8B" w:rsidRPr="00A02E49" w:rsidRDefault="008D4D8B" w:rsidP="00A02E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705" w:rsidRPr="000B3C3D" w14:paraId="47067273" w14:textId="77777777" w:rsidTr="00502A87">
        <w:trPr>
          <w:trHeight w:val="224"/>
        </w:trPr>
        <w:tc>
          <w:tcPr>
            <w:tcW w:w="752" w:type="dxa"/>
            <w:gridSpan w:val="2"/>
            <w:shd w:val="clear" w:color="auto" w:fill="0070C0"/>
          </w:tcPr>
          <w:p w14:paraId="4660F160" w14:textId="77777777" w:rsidR="00C37705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12.</w:t>
            </w:r>
          </w:p>
        </w:tc>
        <w:tc>
          <w:tcPr>
            <w:tcW w:w="7578" w:type="dxa"/>
            <w:shd w:val="clear" w:color="auto" w:fill="auto"/>
          </w:tcPr>
          <w:p w14:paraId="1018C9CB" w14:textId="77777777" w:rsidR="00C37705" w:rsidRDefault="008D4D8B" w:rsidP="00437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Would you like to consider being assigned a specific contact whom you can approach for ongoing support in addition to your line manager?</w:t>
            </w:r>
          </w:p>
          <w:p w14:paraId="22022306" w14:textId="77777777" w:rsidR="008D4D8B" w:rsidRPr="00A02E49" w:rsidRDefault="008D4D8B" w:rsidP="004377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49" w:rsidRPr="000B3C3D" w14:paraId="52395A54" w14:textId="77777777" w:rsidTr="00502A87">
        <w:trPr>
          <w:trHeight w:val="224"/>
        </w:trPr>
        <w:tc>
          <w:tcPr>
            <w:tcW w:w="752" w:type="dxa"/>
            <w:gridSpan w:val="2"/>
            <w:shd w:val="clear" w:color="auto" w:fill="0070C0"/>
          </w:tcPr>
          <w:p w14:paraId="5D617460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13.</w:t>
            </w:r>
          </w:p>
        </w:tc>
        <w:tc>
          <w:tcPr>
            <w:tcW w:w="7578" w:type="dxa"/>
            <w:shd w:val="clear" w:color="auto" w:fill="auto"/>
          </w:tcPr>
          <w:p w14:paraId="7EBA7577" w14:textId="77777777" w:rsidR="00A02E49" w:rsidRPr="00A02E49" w:rsidRDefault="008D4D8B" w:rsidP="00437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any other temporary changes we can make to support you?</w:t>
            </w:r>
          </w:p>
        </w:tc>
      </w:tr>
      <w:tr w:rsidR="00A02E49" w:rsidRPr="000B3C3D" w14:paraId="4816585A" w14:textId="77777777" w:rsidTr="00502A87">
        <w:trPr>
          <w:trHeight w:val="209"/>
        </w:trPr>
        <w:tc>
          <w:tcPr>
            <w:tcW w:w="752" w:type="dxa"/>
            <w:gridSpan w:val="2"/>
            <w:shd w:val="clear" w:color="auto" w:fill="0070C0"/>
          </w:tcPr>
          <w:p w14:paraId="7D4B2B58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14.</w:t>
            </w:r>
          </w:p>
        </w:tc>
        <w:tc>
          <w:tcPr>
            <w:tcW w:w="7578" w:type="dxa"/>
            <w:shd w:val="clear" w:color="auto" w:fill="auto"/>
          </w:tcPr>
          <w:p w14:paraId="47CABF36" w14:textId="77777777" w:rsidR="00A02E49" w:rsidRPr="00A02E49" w:rsidRDefault="008D4D8B" w:rsidP="008D4D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working from home?  Are there any considerations we need to give to this?</w:t>
            </w:r>
          </w:p>
        </w:tc>
      </w:tr>
      <w:tr w:rsidR="00A02E49" w:rsidRPr="000B3C3D" w14:paraId="5159A888" w14:textId="77777777" w:rsidTr="00502A87">
        <w:trPr>
          <w:trHeight w:val="433"/>
        </w:trPr>
        <w:tc>
          <w:tcPr>
            <w:tcW w:w="752" w:type="dxa"/>
            <w:gridSpan w:val="2"/>
            <w:shd w:val="clear" w:color="auto" w:fill="0070C0"/>
          </w:tcPr>
          <w:p w14:paraId="1C485774" w14:textId="77777777" w:rsidR="00A02E49" w:rsidRPr="00502A87" w:rsidRDefault="00502A87" w:rsidP="000B3C3D">
            <w:pPr>
              <w:ind w:right="175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15.</w:t>
            </w:r>
          </w:p>
        </w:tc>
        <w:tc>
          <w:tcPr>
            <w:tcW w:w="7578" w:type="dxa"/>
            <w:shd w:val="clear" w:color="auto" w:fill="auto"/>
          </w:tcPr>
          <w:p w14:paraId="1E4FC00E" w14:textId="77777777" w:rsidR="00A02E49" w:rsidRDefault="008D4D8B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aware of what help and support you can get externally?  Are you accessing specialist support?  </w:t>
            </w:r>
          </w:p>
          <w:p w14:paraId="7487946D" w14:textId="77777777" w:rsidR="008D4D8B" w:rsidRDefault="008D4D8B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0561469" w14:textId="77777777" w:rsidR="008D4D8B" w:rsidRPr="000B3C3D" w:rsidRDefault="008D4D8B" w:rsidP="00A02E49">
            <w:pPr>
              <w:pStyle w:val="ListParagraph"/>
              <w:widowControl/>
              <w:autoSpaceDE/>
              <w:autoSpaceDN/>
              <w:adjustRightInd/>
              <w:spacing w:after="160" w:line="259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signpost colleague to external support available</w:t>
            </w:r>
          </w:p>
        </w:tc>
      </w:tr>
      <w:tr w:rsidR="00A02E49" w:rsidRPr="000B3C3D" w14:paraId="193097C6" w14:textId="77777777" w:rsidTr="00502A87">
        <w:trPr>
          <w:trHeight w:val="433"/>
        </w:trPr>
        <w:tc>
          <w:tcPr>
            <w:tcW w:w="752" w:type="dxa"/>
            <w:gridSpan w:val="2"/>
            <w:shd w:val="clear" w:color="auto" w:fill="0070C0"/>
          </w:tcPr>
          <w:p w14:paraId="77A33F92" w14:textId="77777777" w:rsidR="00A02E49" w:rsidRPr="00502A87" w:rsidRDefault="00502A87" w:rsidP="000B3C3D">
            <w:pPr>
              <w:ind w:right="175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16.</w:t>
            </w:r>
          </w:p>
        </w:tc>
        <w:tc>
          <w:tcPr>
            <w:tcW w:w="7578" w:type="dxa"/>
            <w:shd w:val="clear" w:color="auto" w:fill="auto"/>
          </w:tcPr>
          <w:p w14:paraId="4CCABFE5" w14:textId="77777777" w:rsidR="00A02E49" w:rsidRPr="000B3C3D" w:rsidRDefault="008D4D8B" w:rsidP="00A02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921487">
              <w:rPr>
                <w:rFonts w:ascii="Arial" w:hAnsi="Arial" w:cs="Arial"/>
                <w:sz w:val="20"/>
                <w:szCs w:val="20"/>
              </w:rPr>
              <w:t>Signposting :</w:t>
            </w:r>
            <w:r>
              <w:rPr>
                <w:rFonts w:ascii="Arial" w:hAnsi="Arial" w:cs="Arial"/>
                <w:sz w:val="20"/>
                <w:szCs w:val="20"/>
              </w:rPr>
              <w:t xml:space="preserve"> People First, Policy information, Wellbeing pages, network groups, </w:t>
            </w:r>
            <w:r w:rsidR="00921487">
              <w:rPr>
                <w:rFonts w:ascii="Arial" w:hAnsi="Arial" w:cs="Arial"/>
                <w:sz w:val="20"/>
                <w:szCs w:val="20"/>
              </w:rPr>
              <w:t xml:space="preserve">Yammer; </w:t>
            </w:r>
            <w:r>
              <w:rPr>
                <w:rFonts w:ascii="Arial" w:hAnsi="Arial" w:cs="Arial"/>
                <w:sz w:val="20"/>
                <w:szCs w:val="20"/>
              </w:rPr>
              <w:t xml:space="preserve">HR Direct </w:t>
            </w:r>
          </w:p>
        </w:tc>
      </w:tr>
      <w:tr w:rsidR="00A02E49" w:rsidRPr="000B3C3D" w14:paraId="084203D8" w14:textId="77777777" w:rsidTr="00502A87">
        <w:trPr>
          <w:trHeight w:val="1827"/>
        </w:trPr>
        <w:tc>
          <w:tcPr>
            <w:tcW w:w="752" w:type="dxa"/>
            <w:gridSpan w:val="2"/>
            <w:shd w:val="clear" w:color="auto" w:fill="0070C0"/>
          </w:tcPr>
          <w:p w14:paraId="783B49C3" w14:textId="77777777" w:rsidR="00A02E49" w:rsidRPr="00502A87" w:rsidRDefault="00502A87" w:rsidP="000B3C3D">
            <w:pPr>
              <w:ind w:right="175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17.</w:t>
            </w:r>
          </w:p>
        </w:tc>
        <w:tc>
          <w:tcPr>
            <w:tcW w:w="7578" w:type="dxa"/>
            <w:shd w:val="clear" w:color="auto" w:fill="auto"/>
          </w:tcPr>
          <w:p w14:paraId="1589BEF2" w14:textId="77777777" w:rsidR="00A02E49" w:rsidRPr="000B3C3D" w:rsidRDefault="0037345F" w:rsidP="00C71C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Anything we have missed/</w:t>
            </w:r>
            <w:r w:rsidR="00A02E49" w:rsidRPr="000B3C3D">
              <w:rPr>
                <w:rFonts w:ascii="Arial" w:hAnsi="Arial" w:cs="Arial"/>
                <w:sz w:val="20"/>
                <w:szCs w:val="20"/>
              </w:rPr>
              <w:t>Comments</w:t>
            </w:r>
          </w:p>
          <w:p w14:paraId="606EFC30" w14:textId="77777777" w:rsidR="00A02E49" w:rsidRPr="000B3C3D" w:rsidRDefault="00A02E49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DB912" w14:textId="77777777" w:rsidR="00A02E49" w:rsidRPr="000B3C3D" w:rsidRDefault="00A02E49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1B624" w14:textId="77777777" w:rsidR="00A02E49" w:rsidRPr="000B3C3D" w:rsidRDefault="00A02E49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54B4F" w14:textId="77777777" w:rsidR="00A02E49" w:rsidRPr="000B3C3D" w:rsidRDefault="00A02E49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6F36F" w14:textId="77777777" w:rsidR="00A02E49" w:rsidRPr="000B3C3D" w:rsidRDefault="00A02E49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5CC15" w14:textId="77777777" w:rsidR="00A02E49" w:rsidRPr="000B3C3D" w:rsidRDefault="00A02E49" w:rsidP="00C71C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3048A" w14:textId="77777777" w:rsidR="00A02E49" w:rsidRPr="000B3C3D" w:rsidRDefault="00A02E49" w:rsidP="00C71C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E49" w:rsidRPr="000B3C3D" w14:paraId="1F52A6E6" w14:textId="77777777" w:rsidTr="00502A87">
        <w:tblPrEx>
          <w:shd w:val="clear" w:color="auto" w:fill="auto"/>
        </w:tblPrEx>
        <w:trPr>
          <w:trHeight w:val="555"/>
        </w:trPr>
        <w:tc>
          <w:tcPr>
            <w:tcW w:w="8330" w:type="dxa"/>
            <w:gridSpan w:val="3"/>
            <w:shd w:val="clear" w:color="auto" w:fill="0070C0"/>
          </w:tcPr>
          <w:p w14:paraId="679A238C" w14:textId="77777777" w:rsidR="00A02E49" w:rsidRPr="00502A87" w:rsidRDefault="00A02E49" w:rsidP="000B3C3D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 Meeting Action</w:t>
            </w:r>
          </w:p>
        </w:tc>
      </w:tr>
      <w:tr w:rsidR="00A02E49" w:rsidRPr="000B3C3D" w14:paraId="25AC87B4" w14:textId="77777777" w:rsidTr="00502A87">
        <w:tblPrEx>
          <w:shd w:val="clear" w:color="auto" w:fill="auto"/>
        </w:tblPrEx>
        <w:trPr>
          <w:trHeight w:val="433"/>
        </w:trPr>
        <w:tc>
          <w:tcPr>
            <w:tcW w:w="619" w:type="dxa"/>
            <w:shd w:val="clear" w:color="auto" w:fill="0070C0"/>
          </w:tcPr>
          <w:p w14:paraId="40D994C1" w14:textId="77777777" w:rsidR="00A02E49" w:rsidRPr="00502A87" w:rsidRDefault="00502A87" w:rsidP="000B3C3D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02A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18.</w:t>
            </w:r>
          </w:p>
        </w:tc>
        <w:tc>
          <w:tcPr>
            <w:tcW w:w="7711" w:type="dxa"/>
            <w:gridSpan w:val="2"/>
            <w:shd w:val="clear" w:color="auto" w:fill="auto"/>
          </w:tcPr>
          <w:p w14:paraId="762C89B9" w14:textId="77777777" w:rsidR="00A02E49" w:rsidRPr="000B3C3D" w:rsidRDefault="00C37705" w:rsidP="00A02E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of one to ones to discuss or review your plan</w:t>
            </w:r>
            <w:r w:rsidR="0037345F">
              <w:rPr>
                <w:rFonts w:ascii="Arial" w:hAnsi="Arial" w:cs="Arial"/>
                <w:sz w:val="20"/>
                <w:szCs w:val="20"/>
              </w:rPr>
              <w:t xml:space="preserve"> (suggestion to diarise these).</w:t>
            </w:r>
          </w:p>
        </w:tc>
      </w:tr>
      <w:tr w:rsidR="00A02E49" w:rsidRPr="000B3C3D" w14:paraId="7915FEAE" w14:textId="77777777" w:rsidTr="00502A87">
        <w:tblPrEx>
          <w:shd w:val="clear" w:color="auto" w:fill="auto"/>
        </w:tblPrEx>
        <w:trPr>
          <w:trHeight w:val="433"/>
        </w:trPr>
        <w:tc>
          <w:tcPr>
            <w:tcW w:w="619" w:type="dxa"/>
            <w:shd w:val="clear" w:color="auto" w:fill="0070C0"/>
          </w:tcPr>
          <w:p w14:paraId="66DEC3DA" w14:textId="77777777" w:rsidR="00A02E49" w:rsidRPr="000B3C3D" w:rsidRDefault="00502A87" w:rsidP="000B3C3D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19.</w:t>
            </w:r>
          </w:p>
        </w:tc>
        <w:tc>
          <w:tcPr>
            <w:tcW w:w="7711" w:type="dxa"/>
            <w:gridSpan w:val="2"/>
            <w:shd w:val="clear" w:color="auto" w:fill="auto"/>
          </w:tcPr>
          <w:p w14:paraId="0B0C7CA2" w14:textId="77777777" w:rsidR="00A02E49" w:rsidRPr="000B3C3D" w:rsidRDefault="00C37705" w:rsidP="000B3C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both parties raise any concerns with each other at the earliest opportunity.</w:t>
            </w:r>
          </w:p>
        </w:tc>
      </w:tr>
    </w:tbl>
    <w:p w14:paraId="5BD86361" w14:textId="77777777" w:rsidR="006C44B1" w:rsidRDefault="006C44B1" w:rsidP="006C44B1"/>
    <w:p w14:paraId="176957FB" w14:textId="77777777" w:rsidR="006C44B1" w:rsidRPr="00A020FB" w:rsidRDefault="006C44B1" w:rsidP="006C44B1">
      <w:pPr>
        <w:rPr>
          <w:rFonts w:ascii="Arial" w:hAnsi="Arial" w:cs="Arial"/>
        </w:rPr>
      </w:pPr>
    </w:p>
    <w:sectPr w:rsidR="006C44B1" w:rsidRPr="00A020FB" w:rsidSect="00AF1098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1418" w:header="4253" w:footer="6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71CE" w14:textId="77777777" w:rsidR="00DE7A80" w:rsidRDefault="00DE7A80" w:rsidP="0052048C">
      <w:r>
        <w:separator/>
      </w:r>
    </w:p>
  </w:endnote>
  <w:endnote w:type="continuationSeparator" w:id="0">
    <w:p w14:paraId="1468E0B5" w14:textId="77777777" w:rsidR="00DE7A80" w:rsidRDefault="00DE7A80" w:rsidP="005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AA80" w14:textId="2A135A52" w:rsidR="00921487" w:rsidRDefault="00921487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48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02BFC6" w14:textId="77777777" w:rsidR="00921487" w:rsidRDefault="00921487" w:rsidP="00722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39A" w14:textId="77777777" w:rsidR="00921487" w:rsidRDefault="00921487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C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FBFAB6" w14:textId="3D5F9EFE" w:rsidR="00921487" w:rsidRDefault="004E56ED" w:rsidP="00722931">
    <w:pPr>
      <w:pStyle w:val="Footer"/>
      <w:ind w:right="360"/>
    </w:pPr>
    <w:r>
      <w:rPr>
        <w:rFonts w:ascii="Arial" w:hAnsi="Arial" w:cs="Arial"/>
        <w:sz w:val="16"/>
        <w:szCs w:val="16"/>
      </w:rPr>
      <w:t>UCD/People/Domestic Abuse/039v1.0/Checklist/DAP</w:t>
    </w:r>
    <w:r w:rsidRPr="00EB44FA">
      <w:rPr>
        <w:rFonts w:ascii="Arial" w:hAnsi="Arial" w:cs="Arial"/>
        <w:sz w:val="16"/>
        <w:szCs w:val="16"/>
      </w:rPr>
      <w:t>v1.0</w:t>
    </w:r>
    <w:r w:rsidR="0092148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5DD1" w14:textId="2D492C28" w:rsidR="00921487" w:rsidRDefault="009D487B" w:rsidP="00521AA3">
    <w:pPr>
      <w:pStyle w:val="Footer"/>
      <w:tabs>
        <w:tab w:val="clear" w:pos="4320"/>
        <w:tab w:val="left" w:pos="2552"/>
        <w:tab w:val="center" w:pos="4820"/>
      </w:tabs>
    </w:pPr>
    <w:r>
      <w:rPr>
        <w:rFonts w:ascii="Arial" w:hAnsi="Arial" w:cs="Arial"/>
        <w:sz w:val="16"/>
        <w:szCs w:val="16"/>
      </w:rPr>
      <w:t>UCD/People/Domestic Abuse/039v1.0/Checklist/</w:t>
    </w:r>
    <w:r w:rsidR="004E56ED">
      <w:rPr>
        <w:rFonts w:ascii="Arial" w:hAnsi="Arial" w:cs="Arial"/>
        <w:sz w:val="16"/>
        <w:szCs w:val="16"/>
      </w:rPr>
      <w:t>DAP</w:t>
    </w:r>
    <w:r w:rsidRPr="00EB44FA">
      <w:rPr>
        <w:rFonts w:ascii="Arial" w:hAnsi="Arial" w:cs="Arial"/>
        <w:sz w:val="16"/>
        <w:szCs w:val="16"/>
      </w:rPr>
      <w:t>v1.0</w:t>
    </w:r>
    <w:r w:rsidR="0092148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4E69" w14:textId="77777777" w:rsidR="00DE7A80" w:rsidRDefault="00DE7A80" w:rsidP="0052048C">
      <w:r>
        <w:separator/>
      </w:r>
    </w:p>
  </w:footnote>
  <w:footnote w:type="continuationSeparator" w:id="0">
    <w:p w14:paraId="641D4C45" w14:textId="77777777" w:rsidR="00DE7A80" w:rsidRDefault="00DE7A80" w:rsidP="0052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68BF" w14:textId="77777777" w:rsidR="00921487" w:rsidRDefault="00CF1C59" w:rsidP="0052048C">
    <w:pPr>
      <w:pStyle w:val="Header"/>
      <w:tabs>
        <w:tab w:val="clear" w:pos="4320"/>
        <w:tab w:val="clear" w:pos="8640"/>
        <w:tab w:val="left" w:pos="106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01DB13F0" wp14:editId="4C987C9C">
          <wp:simplePos x="0" y="0"/>
          <wp:positionH relativeFrom="column">
            <wp:posOffset>3723005</wp:posOffset>
          </wp:positionH>
          <wp:positionV relativeFrom="page">
            <wp:posOffset>459740</wp:posOffset>
          </wp:positionV>
          <wp:extent cx="2572385" cy="61214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1" layoutInCell="1" allowOverlap="1" wp14:anchorId="10F13CC7" wp14:editId="11B54915">
              <wp:simplePos x="0" y="0"/>
              <wp:positionH relativeFrom="page">
                <wp:posOffset>3152775</wp:posOffset>
              </wp:positionH>
              <wp:positionV relativeFrom="page">
                <wp:posOffset>1943100</wp:posOffset>
              </wp:positionV>
              <wp:extent cx="4013835" cy="1066800"/>
              <wp:effectExtent l="0" t="0" r="57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383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14:paraId="79646500" w14:textId="77777777" w:rsidR="00502A87" w:rsidRDefault="00F817B0" w:rsidP="003A28D3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Domestic Abuse</w:t>
                          </w:r>
                        </w:p>
                        <w:p w14:paraId="1B839CAD" w14:textId="77777777" w:rsidR="00921487" w:rsidRDefault="00F817B0" w:rsidP="003A28D3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921487">
                            <w:rPr>
                              <w:b/>
                            </w:rPr>
                            <w:t>Individual</w:t>
                          </w:r>
                          <w:r w:rsidR="00502A87">
                            <w:rPr>
                              <w:b/>
                            </w:rPr>
                            <w:t xml:space="preserve"> Support Plan</w:t>
                          </w:r>
                          <w:r w:rsidR="00921487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31E4D13" w14:textId="77777777" w:rsidR="00921487" w:rsidRDefault="0092148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C96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8.25pt;margin-top:153pt;width:316.05pt;height:8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ZUFwIAADsEAAAOAAAAZHJzL2Uyb0RvYy54bWysU8Fu2zAMvQ/YPwi6L3baLQiMOEXWIsOA&#10;oC2QFj0rshQbs0WNUmJnXz9KtpOt26noRX6mSIp8fFzcdE3NjgpdBSbn00nKmTISisrsc/78tP40&#10;58x5YQpRg1E5PynHb5YfPyxam6krKKEuFDJKYlzW2pyX3tssSZwsVSPcBKwydKkBG+HpF/dJgaKl&#10;7E2dXKXpLGkBC4sglXNkvesv+TLm11pJ/6C1U57VOafafDwxnrtwJsuFyPYobFnJoQzxhioaURl6&#10;9JzqTnjBDlj9k6qpJIID7ScSmgS0rqSKPVA30/RVN9tSWBV7IXKcPdPk3i+tvD9u7SMy332FjgYY&#10;m3B2A/KHI26S1rps8AmcusyRd2i009iEL7XAKJC4PZ35VJ1nkoyf0+n1/PoLZ5LupulsNk8j48kl&#10;3KLz3xQ0LICcIw0sliCOG+dDASIbXcJrBtZVXceh1eYvAzn2FhWnPkRfKg7Id7uOYgPcQXGithF6&#10;RTgr1xVVsBHOPwokCVBDJGv/QIeuoc05DIizEvDX/+zBnyZDt5y1JKmcu58HgYqz+ruhmQX9jQBH&#10;sBuBOTS3QCqd0sJYGSEFoK9HqBGaF1L7KrxCV8JIeivnfoS3vhc2bYtUq1V0IpVZ4Tdma+U43cDn&#10;U/ci0A6ke5rXPYxiE9kr7nvfnuzVwYOu4mAuLA4yIYXGeQ3bFFbgz//oddn55W8AAAD//wMAUEsD&#10;BBQABgAIAAAAIQAdL1o44AAAAAwBAAAPAAAAZHJzL2Rvd25yZXYueG1sTI/BTsMwEETvSPyDtUjc&#10;qN1STBviVBWCExIiDQeOTrxNrMbrELtt+HvcExxX8zT7Jt9MrmcnHIP1pGA+E8CQGm8stQo+q9e7&#10;FbAQNRnde0IFPxhgU1xf5Toz/kwlnnaxZamEQqYVdDEOGeeh6dDpMPMDUsr2fnQ6pnNsuRn1OZW7&#10;ni+EkNxpS+lDpwd87rA57I5OwfaLyhf7/V5/lPvSVtVa0Js8KHV7M22fgEWc4h8MF/2kDkVyqv2R&#10;TGC9guVaPiRUwb2QadSFmC9WElidsselAF7k/P+I4hcAAP//AwBQSwECLQAUAAYACAAAACEAtoM4&#10;kv4AAADhAQAAEwAAAAAAAAAAAAAAAAAAAAAAW0NvbnRlbnRfVHlwZXNdLnhtbFBLAQItABQABgAI&#10;AAAAIQA4/SH/1gAAAJQBAAALAAAAAAAAAAAAAAAAAC8BAABfcmVscy8ucmVsc1BLAQItABQABgAI&#10;AAAAIQB9tvZUFwIAADsEAAAOAAAAAAAAAAAAAAAAAC4CAABkcnMvZTJvRG9jLnhtbFBLAQItABQA&#10;BgAIAAAAIQAdL1o44AAAAAwBAAAPAAAAAAAAAAAAAAAAAHEEAABkcnMvZG93bnJldi54bWxQSwUG&#10;AAAAAAQABADzAAAAfgUAAAAA&#10;" filled="f" stroked="f">
              <v:textbox inset="0,0,0,0">
                <w:txbxContent>
                  <w:p w:rsidR="00502A87" w:rsidRDefault="00F817B0" w:rsidP="003A28D3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Domestic Abuse</w:t>
                    </w:r>
                  </w:p>
                  <w:p w:rsidR="00921487" w:rsidRDefault="00F817B0" w:rsidP="003A28D3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</w:t>
                    </w:r>
                    <w:r w:rsidR="00921487">
                      <w:rPr>
                        <w:b/>
                      </w:rPr>
                      <w:t>Individual</w:t>
                    </w:r>
                    <w:r w:rsidR="00502A87">
                      <w:rPr>
                        <w:b/>
                      </w:rPr>
                      <w:t xml:space="preserve"> Support Plan</w:t>
                    </w:r>
                    <w:r w:rsidR="00921487">
                      <w:rPr>
                        <w:b/>
                      </w:rPr>
                      <w:t xml:space="preserve"> </w:t>
                    </w:r>
                  </w:p>
                  <w:p w:rsidR="00921487" w:rsidRDefault="0092148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2C1533D" wp14:editId="7DA3363B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2883"/>
    <w:multiLevelType w:val="hybridMultilevel"/>
    <w:tmpl w:val="C34A7D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2A25D19"/>
    <w:multiLevelType w:val="hybridMultilevel"/>
    <w:tmpl w:val="C204915C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412E"/>
    <w:multiLevelType w:val="hybridMultilevel"/>
    <w:tmpl w:val="68C6D9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46E"/>
    <w:multiLevelType w:val="hybridMultilevel"/>
    <w:tmpl w:val="425644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F466C"/>
    <w:multiLevelType w:val="hybridMultilevel"/>
    <w:tmpl w:val="A7501D8E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B7C3147"/>
    <w:multiLevelType w:val="hybridMultilevel"/>
    <w:tmpl w:val="DF8C987A"/>
    <w:lvl w:ilvl="0" w:tplc="F7F8B2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05DEC"/>
    <w:multiLevelType w:val="hybridMultilevel"/>
    <w:tmpl w:val="EDB6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045770">
    <w:abstractNumId w:val="0"/>
  </w:num>
  <w:num w:numId="2" w16cid:durableId="1790540064">
    <w:abstractNumId w:val="3"/>
  </w:num>
  <w:num w:numId="3" w16cid:durableId="525405634">
    <w:abstractNumId w:val="2"/>
  </w:num>
  <w:num w:numId="4" w16cid:durableId="720440472">
    <w:abstractNumId w:val="6"/>
  </w:num>
  <w:num w:numId="5" w16cid:durableId="458259191">
    <w:abstractNumId w:val="7"/>
  </w:num>
  <w:num w:numId="6" w16cid:durableId="236521822">
    <w:abstractNumId w:val="8"/>
  </w:num>
  <w:num w:numId="7" w16cid:durableId="34893431">
    <w:abstractNumId w:val="4"/>
  </w:num>
  <w:num w:numId="8" w16cid:durableId="1202061494">
    <w:abstractNumId w:val="5"/>
  </w:num>
  <w:num w:numId="9" w16cid:durableId="96720138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E4"/>
    <w:rsid w:val="00003857"/>
    <w:rsid w:val="000056B4"/>
    <w:rsid w:val="000152ED"/>
    <w:rsid w:val="00022165"/>
    <w:rsid w:val="0003536E"/>
    <w:rsid w:val="00047BAA"/>
    <w:rsid w:val="00050992"/>
    <w:rsid w:val="00063C69"/>
    <w:rsid w:val="00082484"/>
    <w:rsid w:val="000A329E"/>
    <w:rsid w:val="000B00C1"/>
    <w:rsid w:val="000B35DF"/>
    <w:rsid w:val="000B3C3D"/>
    <w:rsid w:val="000B5A95"/>
    <w:rsid w:val="000C6A96"/>
    <w:rsid w:val="001117C7"/>
    <w:rsid w:val="001159B9"/>
    <w:rsid w:val="00134052"/>
    <w:rsid w:val="001411CB"/>
    <w:rsid w:val="00165148"/>
    <w:rsid w:val="001A594A"/>
    <w:rsid w:val="0022232C"/>
    <w:rsid w:val="002703D1"/>
    <w:rsid w:val="00283812"/>
    <w:rsid w:val="0028390C"/>
    <w:rsid w:val="00297CA0"/>
    <w:rsid w:val="002B3638"/>
    <w:rsid w:val="002B5DA5"/>
    <w:rsid w:val="002C2671"/>
    <w:rsid w:val="002D0CFE"/>
    <w:rsid w:val="002E3F8F"/>
    <w:rsid w:val="003048BE"/>
    <w:rsid w:val="003139C5"/>
    <w:rsid w:val="003275A1"/>
    <w:rsid w:val="003325BC"/>
    <w:rsid w:val="00335406"/>
    <w:rsid w:val="00342A47"/>
    <w:rsid w:val="003432ED"/>
    <w:rsid w:val="0035026F"/>
    <w:rsid w:val="003649E5"/>
    <w:rsid w:val="003667F0"/>
    <w:rsid w:val="00371141"/>
    <w:rsid w:val="0037345F"/>
    <w:rsid w:val="003A28D3"/>
    <w:rsid w:val="003A3773"/>
    <w:rsid w:val="003D2DD5"/>
    <w:rsid w:val="003D4B0E"/>
    <w:rsid w:val="003E5457"/>
    <w:rsid w:val="00401C4E"/>
    <w:rsid w:val="00420132"/>
    <w:rsid w:val="004373E9"/>
    <w:rsid w:val="00437745"/>
    <w:rsid w:val="00472BDA"/>
    <w:rsid w:val="004A3BCC"/>
    <w:rsid w:val="004D269A"/>
    <w:rsid w:val="004E0788"/>
    <w:rsid w:val="004E2175"/>
    <w:rsid w:val="004E2BDD"/>
    <w:rsid w:val="004E56ED"/>
    <w:rsid w:val="004F15C6"/>
    <w:rsid w:val="00502A87"/>
    <w:rsid w:val="0050383A"/>
    <w:rsid w:val="0052048C"/>
    <w:rsid w:val="00521AA3"/>
    <w:rsid w:val="00525C15"/>
    <w:rsid w:val="00527583"/>
    <w:rsid w:val="00533E80"/>
    <w:rsid w:val="00545F25"/>
    <w:rsid w:val="0056514E"/>
    <w:rsid w:val="0056594A"/>
    <w:rsid w:val="00570A2B"/>
    <w:rsid w:val="005A4325"/>
    <w:rsid w:val="005A664A"/>
    <w:rsid w:val="005B0440"/>
    <w:rsid w:val="005B3171"/>
    <w:rsid w:val="005C2786"/>
    <w:rsid w:val="005C4602"/>
    <w:rsid w:val="00605824"/>
    <w:rsid w:val="006136C2"/>
    <w:rsid w:val="00614CDC"/>
    <w:rsid w:val="00633C38"/>
    <w:rsid w:val="00635D8C"/>
    <w:rsid w:val="006407E4"/>
    <w:rsid w:val="00665734"/>
    <w:rsid w:val="006836EB"/>
    <w:rsid w:val="00683745"/>
    <w:rsid w:val="00684ADF"/>
    <w:rsid w:val="00691069"/>
    <w:rsid w:val="0069200C"/>
    <w:rsid w:val="006C44B1"/>
    <w:rsid w:val="006D0D72"/>
    <w:rsid w:val="006D10E6"/>
    <w:rsid w:val="006E42B1"/>
    <w:rsid w:val="00702923"/>
    <w:rsid w:val="0072177B"/>
    <w:rsid w:val="00722931"/>
    <w:rsid w:val="00784BC8"/>
    <w:rsid w:val="007A2E31"/>
    <w:rsid w:val="007B6222"/>
    <w:rsid w:val="007C33B2"/>
    <w:rsid w:val="007F73FD"/>
    <w:rsid w:val="00805A72"/>
    <w:rsid w:val="0081481E"/>
    <w:rsid w:val="0081612E"/>
    <w:rsid w:val="00830CD0"/>
    <w:rsid w:val="0083501C"/>
    <w:rsid w:val="008440BD"/>
    <w:rsid w:val="00844EC4"/>
    <w:rsid w:val="00860EFB"/>
    <w:rsid w:val="00862496"/>
    <w:rsid w:val="008801DF"/>
    <w:rsid w:val="008B721E"/>
    <w:rsid w:val="008B7298"/>
    <w:rsid w:val="008D4D8B"/>
    <w:rsid w:val="009063FD"/>
    <w:rsid w:val="009121DD"/>
    <w:rsid w:val="00921487"/>
    <w:rsid w:val="009240BE"/>
    <w:rsid w:val="00932A52"/>
    <w:rsid w:val="00937B2D"/>
    <w:rsid w:val="0096312E"/>
    <w:rsid w:val="00963383"/>
    <w:rsid w:val="00974B5A"/>
    <w:rsid w:val="00975D09"/>
    <w:rsid w:val="009B4D20"/>
    <w:rsid w:val="009D1463"/>
    <w:rsid w:val="009D487B"/>
    <w:rsid w:val="009E2A4A"/>
    <w:rsid w:val="009E3436"/>
    <w:rsid w:val="009E454F"/>
    <w:rsid w:val="009F369D"/>
    <w:rsid w:val="009F399A"/>
    <w:rsid w:val="00A02E49"/>
    <w:rsid w:val="00A11715"/>
    <w:rsid w:val="00A2092A"/>
    <w:rsid w:val="00A22D8C"/>
    <w:rsid w:val="00A25BBD"/>
    <w:rsid w:val="00A26111"/>
    <w:rsid w:val="00A3153A"/>
    <w:rsid w:val="00A322E3"/>
    <w:rsid w:val="00A34C53"/>
    <w:rsid w:val="00A56597"/>
    <w:rsid w:val="00A74BF8"/>
    <w:rsid w:val="00A93D02"/>
    <w:rsid w:val="00A961CF"/>
    <w:rsid w:val="00AE51E6"/>
    <w:rsid w:val="00AF1098"/>
    <w:rsid w:val="00B0682D"/>
    <w:rsid w:val="00B22B9E"/>
    <w:rsid w:val="00B358DF"/>
    <w:rsid w:val="00B517C2"/>
    <w:rsid w:val="00B6148D"/>
    <w:rsid w:val="00B620FD"/>
    <w:rsid w:val="00B72BF1"/>
    <w:rsid w:val="00BB13E4"/>
    <w:rsid w:val="00BD0636"/>
    <w:rsid w:val="00BD4863"/>
    <w:rsid w:val="00BE21C7"/>
    <w:rsid w:val="00C37705"/>
    <w:rsid w:val="00C57D55"/>
    <w:rsid w:val="00C71C0F"/>
    <w:rsid w:val="00C95424"/>
    <w:rsid w:val="00CD29C2"/>
    <w:rsid w:val="00CE2982"/>
    <w:rsid w:val="00CE6DD3"/>
    <w:rsid w:val="00CF1C59"/>
    <w:rsid w:val="00D20C22"/>
    <w:rsid w:val="00D26E57"/>
    <w:rsid w:val="00D344C8"/>
    <w:rsid w:val="00D40781"/>
    <w:rsid w:val="00D414E1"/>
    <w:rsid w:val="00D5177D"/>
    <w:rsid w:val="00D524EF"/>
    <w:rsid w:val="00D81E0F"/>
    <w:rsid w:val="00D832C1"/>
    <w:rsid w:val="00D845E8"/>
    <w:rsid w:val="00DB4D9B"/>
    <w:rsid w:val="00DD5F77"/>
    <w:rsid w:val="00DD6A59"/>
    <w:rsid w:val="00DE1CC5"/>
    <w:rsid w:val="00DE7A80"/>
    <w:rsid w:val="00E013F0"/>
    <w:rsid w:val="00E02FE4"/>
    <w:rsid w:val="00E121F3"/>
    <w:rsid w:val="00E2034E"/>
    <w:rsid w:val="00E26865"/>
    <w:rsid w:val="00E31D26"/>
    <w:rsid w:val="00EB2152"/>
    <w:rsid w:val="00EB4F0A"/>
    <w:rsid w:val="00EB7FC3"/>
    <w:rsid w:val="00EC4DC7"/>
    <w:rsid w:val="00ED23FA"/>
    <w:rsid w:val="00F00F25"/>
    <w:rsid w:val="00F01A39"/>
    <w:rsid w:val="00F244F3"/>
    <w:rsid w:val="00F25EDE"/>
    <w:rsid w:val="00F573E4"/>
    <w:rsid w:val="00F804A4"/>
    <w:rsid w:val="00F817B0"/>
    <w:rsid w:val="00F85A92"/>
    <w:rsid w:val="00FB2280"/>
    <w:rsid w:val="00FB425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EE6D26"/>
  <w15:chartTrackingRefBased/>
  <w15:docId w15:val="{9CE6C160-6AE1-48EF-ABE2-6C60AC8C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7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F26765"/>
    <w:pPr>
      <w:keepNext/>
      <w:jc w:val="right"/>
      <w:outlineLvl w:val="1"/>
    </w:pPr>
    <w:rPr>
      <w:rFonts w:ascii="M Arial" w:hAnsi="M Arial"/>
      <w:b/>
      <w:color w:val="005B9C"/>
      <w:sz w:val="52"/>
      <w:szCs w:val="52"/>
    </w:rPr>
  </w:style>
  <w:style w:type="paragraph" w:styleId="Heading3">
    <w:name w:val="heading 3"/>
    <w:basedOn w:val="Normal"/>
    <w:next w:val="Normal"/>
    <w:qFormat/>
    <w:rsid w:val="00F26765"/>
    <w:pPr>
      <w:keepNext/>
      <w:suppressAutoHyphens/>
      <w:spacing w:line="480" w:lineRule="exact"/>
      <w:jc w:val="right"/>
      <w:outlineLvl w:val="2"/>
    </w:pPr>
    <w:rPr>
      <w:rFonts w:ascii="Arial" w:hAnsi="Arial" w:cs="Arial"/>
      <w:color w:val="005B9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975D09"/>
    <w:pPr>
      <w:jc w:val="both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uiPriority w:val="34"/>
    <w:qFormat/>
    <w:rsid w:val="00975D09"/>
    <w:pPr>
      <w:widowControl w:val="0"/>
      <w:autoSpaceDE w:val="0"/>
      <w:autoSpaceDN w:val="0"/>
      <w:adjustRightInd w:val="0"/>
      <w:ind w:left="720"/>
      <w:contextualSpacing/>
    </w:pPr>
    <w:rPr>
      <w:rFonts w:ascii="Garamond" w:eastAsia="Calibri" w:hAnsi="Garamond" w:cs="Garamond"/>
    </w:rPr>
  </w:style>
  <w:style w:type="character" w:styleId="PageNumber">
    <w:name w:val="page number"/>
    <w:basedOn w:val="DefaultParagraphFont"/>
    <w:rsid w:val="00722931"/>
  </w:style>
  <w:style w:type="table" w:styleId="TableGrid">
    <w:name w:val="Table Grid"/>
    <w:basedOn w:val="TableNormal"/>
    <w:rsid w:val="00E0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117C7"/>
    <w:rPr>
      <w:color w:val="0000FF"/>
      <w:u w:val="single"/>
    </w:rPr>
  </w:style>
  <w:style w:type="character" w:styleId="CommentReference">
    <w:name w:val="annotation reference"/>
    <w:semiHidden/>
    <w:rsid w:val="00CE6DD3"/>
    <w:rPr>
      <w:sz w:val="16"/>
      <w:szCs w:val="16"/>
    </w:rPr>
  </w:style>
  <w:style w:type="paragraph" w:styleId="CommentText">
    <w:name w:val="annotation text"/>
    <w:basedOn w:val="Normal"/>
    <w:semiHidden/>
    <w:rsid w:val="00CE6DD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6DD3"/>
    <w:rPr>
      <w:b/>
      <w:bCs/>
    </w:rPr>
  </w:style>
  <w:style w:type="paragraph" w:styleId="BalloonText">
    <w:name w:val="Balloon Text"/>
    <w:basedOn w:val="Normal"/>
    <w:semiHidden/>
    <w:rsid w:val="00CE6DD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59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32A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oplefirst.nhsbt.nhs.uk/Wellbeing/employee-assistant-programme-eap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%20and%20Settings\moor0027\Local%20Settings\Temporary%20Internet%20Files\OLK3\HR%20Policy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HR Policy Document.dot</Template>
  <TotalTime>4</TotalTime>
  <Pages>3</Pages>
  <Words>855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moor0027</dc:creator>
  <cp:keywords/>
  <cp:lastModifiedBy>Michael Lovett</cp:lastModifiedBy>
  <cp:revision>4</cp:revision>
  <cp:lastPrinted>2014-08-04T11:30:00Z</cp:lastPrinted>
  <dcterms:created xsi:type="dcterms:W3CDTF">2023-06-23T10:53:00Z</dcterms:created>
  <dcterms:modified xsi:type="dcterms:W3CDTF">2023-08-21T15:35:00Z</dcterms:modified>
</cp:coreProperties>
</file>